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F6A224F" w14:textId="77777777" w:rsidR="00A53C4C" w:rsidRDefault="00CA74C6">
      <w:pPr>
        <w:pStyle w:val="BodyText"/>
        <w:ind w:left="7971"/>
        <w:rPr>
          <w:rFonts w:ascii="Times New Roman"/>
          <w:sz w:val="20"/>
        </w:rPr>
      </w:pPr>
      <w:r>
        <w:rPr>
          <w:rFonts w:ascii="Times New Roman"/>
          <w:noProof/>
          <w:sz w:val="20"/>
        </w:rPr>
        <w:drawing>
          <wp:inline distT="0" distB="0" distL="0" distR="0" wp14:anchorId="76002823" wp14:editId="7F10AE31">
            <wp:extent cx="1677353" cy="620268"/>
            <wp:effectExtent l="0" t="0" r="0" b="0"/>
            <wp:docPr id="2" name="Image 2" descr="NS Council Colou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 name="Image 2" descr="NS Council Colour"/>
                    <pic:cNvPicPr/>
                  </pic:nvPicPr>
                  <pic:blipFill>
                    <a:blip r:embed="rId7" cstate="print"/>
                    <a:stretch>
                      <a:fillRect/>
                    </a:stretch>
                  </pic:blipFill>
                  <pic:spPr>
                    <a:xfrm>
                      <a:off x="0" y="0"/>
                      <a:ext cx="1677353" cy="620268"/>
                    </a:xfrm>
                    <a:prstGeom prst="rect">
                      <a:avLst/>
                    </a:prstGeom>
                  </pic:spPr>
                </pic:pic>
              </a:graphicData>
            </a:graphic>
          </wp:inline>
        </w:drawing>
      </w:r>
    </w:p>
    <w:p w14:paraId="15B30718" w14:textId="77777777" w:rsidR="00A53C4C" w:rsidRDefault="00A53C4C">
      <w:pPr>
        <w:pStyle w:val="BodyText"/>
        <w:spacing w:before="226"/>
        <w:rPr>
          <w:rFonts w:ascii="Times New Roman"/>
          <w:sz w:val="28"/>
        </w:rPr>
      </w:pPr>
    </w:p>
    <w:p w14:paraId="1023E7C2" w14:textId="77777777" w:rsidR="00A53C4C" w:rsidRDefault="00CA74C6">
      <w:pPr>
        <w:pStyle w:val="Title"/>
      </w:pPr>
      <w:r>
        <w:t>North</w:t>
      </w:r>
      <w:r>
        <w:rPr>
          <w:spacing w:val="-7"/>
        </w:rPr>
        <w:t xml:space="preserve"> </w:t>
      </w:r>
      <w:r>
        <w:t>Somerset</w:t>
      </w:r>
      <w:r>
        <w:rPr>
          <w:spacing w:val="-8"/>
        </w:rPr>
        <w:t xml:space="preserve"> </w:t>
      </w:r>
      <w:r>
        <w:t>Council</w:t>
      </w:r>
      <w:r>
        <w:rPr>
          <w:spacing w:val="-4"/>
        </w:rPr>
        <w:t xml:space="preserve"> </w:t>
      </w:r>
      <w:r>
        <w:t>–</w:t>
      </w:r>
      <w:r>
        <w:rPr>
          <w:spacing w:val="-6"/>
        </w:rPr>
        <w:t xml:space="preserve"> </w:t>
      </w:r>
      <w:r>
        <w:t>Loan</w:t>
      </w:r>
      <w:r>
        <w:rPr>
          <w:spacing w:val="-8"/>
        </w:rPr>
        <w:t xml:space="preserve"> </w:t>
      </w:r>
      <w:r>
        <w:t>Agreement</w:t>
      </w:r>
      <w:r>
        <w:rPr>
          <w:spacing w:val="-8"/>
        </w:rPr>
        <w:t xml:space="preserve"> </w:t>
      </w:r>
      <w:r>
        <w:t>for</w:t>
      </w:r>
      <w:r>
        <w:rPr>
          <w:spacing w:val="-8"/>
        </w:rPr>
        <w:t xml:space="preserve"> </w:t>
      </w:r>
      <w:r>
        <w:t>Beach</w:t>
      </w:r>
      <w:r>
        <w:rPr>
          <w:spacing w:val="-7"/>
        </w:rPr>
        <w:t xml:space="preserve"> </w:t>
      </w:r>
      <w:r>
        <w:rPr>
          <w:spacing w:val="-2"/>
        </w:rPr>
        <w:t>Wheelchair</w:t>
      </w:r>
    </w:p>
    <w:p w14:paraId="4C7EAE41" w14:textId="59B8DCC1" w:rsidR="00A53C4C" w:rsidRDefault="00ED1B5F">
      <w:pPr>
        <w:pStyle w:val="BodyText"/>
        <w:tabs>
          <w:tab w:val="left" w:pos="4289"/>
        </w:tabs>
        <w:spacing w:before="60" w:line="276" w:lineRule="auto"/>
        <w:ind w:left="1981" w:right="1978" w:hanging="1"/>
        <w:jc w:val="center"/>
      </w:pPr>
      <w:r>
        <w:t>Seafront Office</w:t>
      </w:r>
      <w:r w:rsidR="00CA74C6">
        <w:t>,</w:t>
      </w:r>
      <w:r w:rsidR="00CA74C6">
        <w:rPr>
          <w:spacing w:val="-6"/>
        </w:rPr>
        <w:t xml:space="preserve"> </w:t>
      </w:r>
      <w:r w:rsidR="00CA74C6">
        <w:t>Marine</w:t>
      </w:r>
      <w:r w:rsidR="00CA74C6">
        <w:rPr>
          <w:spacing w:val="-6"/>
        </w:rPr>
        <w:t xml:space="preserve"> </w:t>
      </w:r>
      <w:r w:rsidR="00CA74C6">
        <w:t>Parade,</w:t>
      </w:r>
      <w:r w:rsidR="00CA74C6">
        <w:rPr>
          <w:spacing w:val="-6"/>
        </w:rPr>
        <w:t xml:space="preserve"> </w:t>
      </w:r>
      <w:r w:rsidR="00CA74C6">
        <w:t>Weston-super-Mare,</w:t>
      </w:r>
      <w:r w:rsidR="00CA74C6">
        <w:rPr>
          <w:spacing w:val="-7"/>
        </w:rPr>
        <w:t xml:space="preserve"> </w:t>
      </w:r>
      <w:r w:rsidR="00CA74C6">
        <w:t>BS23</w:t>
      </w:r>
      <w:r w:rsidR="00CA74C6">
        <w:rPr>
          <w:spacing w:val="-6"/>
        </w:rPr>
        <w:t xml:space="preserve"> </w:t>
      </w:r>
      <w:r w:rsidR="00CA74C6">
        <w:t>1</w:t>
      </w:r>
      <w:r>
        <w:t>AL</w:t>
      </w:r>
      <w:r w:rsidR="00CA74C6">
        <w:t xml:space="preserve"> Tel:</w:t>
      </w:r>
      <w:r w:rsidR="00CA74C6">
        <w:rPr>
          <w:spacing w:val="-12"/>
        </w:rPr>
        <w:t xml:space="preserve"> </w:t>
      </w:r>
      <w:r w:rsidR="00CA74C6">
        <w:t>01934</w:t>
      </w:r>
      <w:r w:rsidR="00CA74C6">
        <w:rPr>
          <w:spacing w:val="-12"/>
        </w:rPr>
        <w:t xml:space="preserve"> </w:t>
      </w:r>
      <w:r w:rsidR="00CA74C6">
        <w:t>626</w:t>
      </w:r>
      <w:r w:rsidR="00CA74C6">
        <w:rPr>
          <w:spacing w:val="-11"/>
        </w:rPr>
        <w:t xml:space="preserve"> </w:t>
      </w:r>
      <w:r w:rsidR="00CA74C6">
        <w:rPr>
          <w:spacing w:val="-5"/>
        </w:rPr>
        <w:t>982</w:t>
      </w:r>
      <w:r w:rsidR="00CA74C6">
        <w:tab/>
        <w:t>Email:</w:t>
      </w:r>
      <w:r w:rsidR="00CA74C6">
        <w:rPr>
          <w:spacing w:val="-15"/>
        </w:rPr>
        <w:t xml:space="preserve"> </w:t>
      </w:r>
      <w:hyperlink r:id="rId8">
        <w:r w:rsidR="00CA74C6">
          <w:rPr>
            <w:color w:val="0000FF"/>
            <w:u w:val="single" w:color="0000FF"/>
          </w:rPr>
          <w:t>seafront.office@n-</w:t>
        </w:r>
        <w:r w:rsidR="00CA74C6">
          <w:rPr>
            <w:color w:val="0000FF"/>
            <w:spacing w:val="-2"/>
            <w:u w:val="single" w:color="0000FF"/>
          </w:rPr>
          <w:t>somerset.gov.uk</w:t>
        </w:r>
      </w:hyperlink>
    </w:p>
    <w:p w14:paraId="32EFD6F8" w14:textId="77777777" w:rsidR="00A53C4C" w:rsidRDefault="00A53C4C">
      <w:pPr>
        <w:pStyle w:val="BodyText"/>
        <w:rPr>
          <w:sz w:val="20"/>
        </w:rPr>
      </w:pPr>
    </w:p>
    <w:p w14:paraId="3616BC64" w14:textId="77777777" w:rsidR="00A53C4C" w:rsidRDefault="00A53C4C">
      <w:pPr>
        <w:pStyle w:val="BodyText"/>
        <w:spacing w:before="56"/>
        <w:rPr>
          <w:sz w:val="20"/>
        </w:rPr>
      </w:pPr>
    </w:p>
    <w:tbl>
      <w:tblPr>
        <w:tblW w:w="0" w:type="auto"/>
        <w:tblInd w:w="12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831"/>
        <w:gridCol w:w="7627"/>
      </w:tblGrid>
      <w:tr w:rsidR="00A53C4C" w14:paraId="440F8E43" w14:textId="77777777">
        <w:trPr>
          <w:trHeight w:val="517"/>
        </w:trPr>
        <w:tc>
          <w:tcPr>
            <w:tcW w:w="2831" w:type="dxa"/>
          </w:tcPr>
          <w:p w14:paraId="21460912" w14:textId="77777777" w:rsidR="00A53C4C" w:rsidRDefault="00CA74C6">
            <w:pPr>
              <w:pStyle w:val="TableParagraph"/>
              <w:ind w:left="107"/>
              <w:rPr>
                <w:b/>
                <w:sz w:val="24"/>
              </w:rPr>
            </w:pPr>
            <w:r>
              <w:rPr>
                <w:b/>
                <w:spacing w:val="-4"/>
                <w:sz w:val="24"/>
              </w:rPr>
              <w:t>Date</w:t>
            </w:r>
          </w:p>
        </w:tc>
        <w:tc>
          <w:tcPr>
            <w:tcW w:w="7627" w:type="dxa"/>
          </w:tcPr>
          <w:p w14:paraId="16D6A89F" w14:textId="77777777" w:rsidR="00A53C4C" w:rsidRDefault="00A53C4C">
            <w:pPr>
              <w:pStyle w:val="TableParagraph"/>
              <w:rPr>
                <w:rFonts w:ascii="Times New Roman"/>
                <w:sz w:val="24"/>
              </w:rPr>
            </w:pPr>
          </w:p>
        </w:tc>
      </w:tr>
      <w:tr w:rsidR="00A53C4C" w14:paraId="12C99D29" w14:textId="77777777">
        <w:trPr>
          <w:trHeight w:val="516"/>
        </w:trPr>
        <w:tc>
          <w:tcPr>
            <w:tcW w:w="2831" w:type="dxa"/>
          </w:tcPr>
          <w:p w14:paraId="23D18A84" w14:textId="1234DDB0" w:rsidR="00A53C4C" w:rsidRDefault="00CA74C6">
            <w:pPr>
              <w:pStyle w:val="TableParagraph"/>
              <w:ind w:left="107"/>
              <w:rPr>
                <w:b/>
                <w:sz w:val="24"/>
              </w:rPr>
            </w:pPr>
            <w:r>
              <w:rPr>
                <w:b/>
                <w:sz w:val="24"/>
              </w:rPr>
              <w:t>Hire</w:t>
            </w:r>
            <w:r>
              <w:rPr>
                <w:b/>
                <w:spacing w:val="-2"/>
                <w:sz w:val="24"/>
              </w:rPr>
              <w:t xml:space="preserve"> </w:t>
            </w:r>
            <w:r>
              <w:rPr>
                <w:b/>
                <w:sz w:val="24"/>
              </w:rPr>
              <w:t>period</w:t>
            </w:r>
            <w:r>
              <w:rPr>
                <w:b/>
                <w:spacing w:val="-1"/>
                <w:sz w:val="24"/>
              </w:rPr>
              <w:t xml:space="preserve"> </w:t>
            </w:r>
            <w:r>
              <w:rPr>
                <w:b/>
                <w:sz w:val="24"/>
              </w:rPr>
              <w:t>(</w:t>
            </w:r>
            <w:r>
              <w:rPr>
                <w:b/>
                <w:spacing w:val="-2"/>
                <w:sz w:val="24"/>
              </w:rPr>
              <w:t>hours)</w:t>
            </w:r>
          </w:p>
        </w:tc>
        <w:tc>
          <w:tcPr>
            <w:tcW w:w="7627" w:type="dxa"/>
          </w:tcPr>
          <w:p w14:paraId="38BBAC31" w14:textId="77777777" w:rsidR="00A53C4C" w:rsidRDefault="00CA74C6">
            <w:pPr>
              <w:pStyle w:val="TableParagraph"/>
              <w:tabs>
                <w:tab w:val="left" w:pos="3641"/>
              </w:tabs>
              <w:ind w:left="106"/>
              <w:rPr>
                <w:b/>
                <w:sz w:val="24"/>
              </w:rPr>
            </w:pPr>
            <w:r>
              <w:rPr>
                <w:b/>
                <w:spacing w:val="-4"/>
                <w:sz w:val="24"/>
              </w:rPr>
              <w:t>From</w:t>
            </w:r>
            <w:r>
              <w:rPr>
                <w:b/>
                <w:sz w:val="24"/>
              </w:rPr>
              <w:tab/>
            </w:r>
            <w:r>
              <w:rPr>
                <w:b/>
                <w:spacing w:val="-5"/>
                <w:sz w:val="24"/>
              </w:rPr>
              <w:t>to</w:t>
            </w:r>
          </w:p>
        </w:tc>
      </w:tr>
      <w:tr w:rsidR="00A53C4C" w14:paraId="3C5CD332" w14:textId="77777777">
        <w:trPr>
          <w:trHeight w:val="516"/>
        </w:trPr>
        <w:tc>
          <w:tcPr>
            <w:tcW w:w="2831" w:type="dxa"/>
          </w:tcPr>
          <w:p w14:paraId="5B9EDAB3" w14:textId="77777777" w:rsidR="00A53C4C" w:rsidRDefault="00CA74C6">
            <w:pPr>
              <w:pStyle w:val="TableParagraph"/>
              <w:ind w:left="107"/>
              <w:rPr>
                <w:b/>
                <w:sz w:val="24"/>
              </w:rPr>
            </w:pPr>
            <w:r>
              <w:rPr>
                <w:b/>
                <w:sz w:val="24"/>
              </w:rPr>
              <w:t>Hirer’s</w:t>
            </w:r>
            <w:r>
              <w:rPr>
                <w:b/>
                <w:spacing w:val="-8"/>
                <w:sz w:val="24"/>
              </w:rPr>
              <w:t xml:space="preserve"> </w:t>
            </w:r>
            <w:r>
              <w:rPr>
                <w:b/>
                <w:spacing w:val="-4"/>
                <w:sz w:val="24"/>
              </w:rPr>
              <w:t>name</w:t>
            </w:r>
          </w:p>
        </w:tc>
        <w:tc>
          <w:tcPr>
            <w:tcW w:w="7627" w:type="dxa"/>
          </w:tcPr>
          <w:p w14:paraId="7838F6B1" w14:textId="77777777" w:rsidR="00A53C4C" w:rsidRDefault="00A53C4C">
            <w:pPr>
              <w:pStyle w:val="TableParagraph"/>
              <w:rPr>
                <w:rFonts w:ascii="Times New Roman"/>
                <w:sz w:val="24"/>
              </w:rPr>
            </w:pPr>
          </w:p>
        </w:tc>
      </w:tr>
      <w:tr w:rsidR="00A53C4C" w14:paraId="7EF91B47" w14:textId="77777777">
        <w:trPr>
          <w:trHeight w:val="518"/>
        </w:trPr>
        <w:tc>
          <w:tcPr>
            <w:tcW w:w="2831" w:type="dxa"/>
          </w:tcPr>
          <w:p w14:paraId="501EF869" w14:textId="77777777" w:rsidR="00A53C4C" w:rsidRDefault="00CA74C6">
            <w:pPr>
              <w:pStyle w:val="TableParagraph"/>
              <w:spacing w:before="1"/>
              <w:ind w:left="107"/>
              <w:rPr>
                <w:b/>
                <w:sz w:val="24"/>
              </w:rPr>
            </w:pPr>
            <w:r>
              <w:rPr>
                <w:b/>
                <w:spacing w:val="-2"/>
                <w:sz w:val="24"/>
              </w:rPr>
              <w:t>Address</w:t>
            </w:r>
          </w:p>
        </w:tc>
        <w:tc>
          <w:tcPr>
            <w:tcW w:w="7627" w:type="dxa"/>
          </w:tcPr>
          <w:p w14:paraId="4F2CA66A" w14:textId="77777777" w:rsidR="00A53C4C" w:rsidRDefault="00A53C4C">
            <w:pPr>
              <w:pStyle w:val="TableParagraph"/>
              <w:rPr>
                <w:rFonts w:ascii="Times New Roman"/>
                <w:sz w:val="24"/>
              </w:rPr>
            </w:pPr>
          </w:p>
        </w:tc>
      </w:tr>
      <w:tr w:rsidR="00A53C4C" w14:paraId="7DD9C529" w14:textId="77777777">
        <w:trPr>
          <w:trHeight w:val="516"/>
        </w:trPr>
        <w:tc>
          <w:tcPr>
            <w:tcW w:w="2831" w:type="dxa"/>
          </w:tcPr>
          <w:p w14:paraId="35986CC7" w14:textId="126D0AC9" w:rsidR="00A53C4C" w:rsidRDefault="00F36F88">
            <w:pPr>
              <w:pStyle w:val="TableParagraph"/>
              <w:rPr>
                <w:rFonts w:ascii="Times New Roman"/>
                <w:sz w:val="24"/>
              </w:rPr>
            </w:pPr>
            <w:r>
              <w:rPr>
                <w:b/>
                <w:spacing w:val="-2"/>
                <w:sz w:val="24"/>
              </w:rPr>
              <w:t xml:space="preserve"> </w:t>
            </w:r>
            <w:r>
              <w:rPr>
                <w:b/>
                <w:spacing w:val="-2"/>
                <w:sz w:val="24"/>
              </w:rPr>
              <w:t>Postcode</w:t>
            </w:r>
          </w:p>
        </w:tc>
        <w:tc>
          <w:tcPr>
            <w:tcW w:w="7627" w:type="dxa"/>
          </w:tcPr>
          <w:p w14:paraId="3391DD0B" w14:textId="6EB45E9C" w:rsidR="00A53C4C" w:rsidRDefault="00A53C4C">
            <w:pPr>
              <w:pStyle w:val="TableParagraph"/>
              <w:ind w:left="611"/>
              <w:jc w:val="center"/>
              <w:rPr>
                <w:b/>
                <w:sz w:val="24"/>
              </w:rPr>
            </w:pPr>
          </w:p>
        </w:tc>
      </w:tr>
      <w:tr w:rsidR="00A53C4C" w14:paraId="5F1EDDB7" w14:textId="77777777">
        <w:trPr>
          <w:trHeight w:val="517"/>
        </w:trPr>
        <w:tc>
          <w:tcPr>
            <w:tcW w:w="2831" w:type="dxa"/>
          </w:tcPr>
          <w:p w14:paraId="266DB1C1" w14:textId="77777777" w:rsidR="00A53C4C" w:rsidRDefault="00CA74C6">
            <w:pPr>
              <w:pStyle w:val="TableParagraph"/>
              <w:spacing w:before="1"/>
              <w:ind w:left="107"/>
              <w:rPr>
                <w:b/>
                <w:sz w:val="24"/>
              </w:rPr>
            </w:pPr>
            <w:r>
              <w:rPr>
                <w:b/>
                <w:sz w:val="24"/>
              </w:rPr>
              <w:t xml:space="preserve">Mobile </w:t>
            </w:r>
            <w:r>
              <w:rPr>
                <w:b/>
                <w:spacing w:val="-5"/>
                <w:sz w:val="24"/>
              </w:rPr>
              <w:t>no.</w:t>
            </w:r>
          </w:p>
        </w:tc>
        <w:tc>
          <w:tcPr>
            <w:tcW w:w="7627" w:type="dxa"/>
          </w:tcPr>
          <w:p w14:paraId="5948F654" w14:textId="77777777" w:rsidR="00A53C4C" w:rsidRDefault="00A53C4C">
            <w:pPr>
              <w:pStyle w:val="TableParagraph"/>
              <w:rPr>
                <w:rFonts w:ascii="Times New Roman"/>
                <w:sz w:val="24"/>
              </w:rPr>
            </w:pPr>
          </w:p>
        </w:tc>
      </w:tr>
      <w:tr w:rsidR="00A53C4C" w14:paraId="401B94F2" w14:textId="77777777">
        <w:trPr>
          <w:trHeight w:val="834"/>
        </w:trPr>
        <w:tc>
          <w:tcPr>
            <w:tcW w:w="2831" w:type="dxa"/>
          </w:tcPr>
          <w:p w14:paraId="3E2C9038" w14:textId="77777777" w:rsidR="00A53C4C" w:rsidRDefault="00CA74C6">
            <w:pPr>
              <w:pStyle w:val="TableParagraph"/>
              <w:spacing w:line="276" w:lineRule="auto"/>
              <w:ind w:left="107" w:right="737"/>
              <w:rPr>
                <w:b/>
                <w:sz w:val="24"/>
              </w:rPr>
            </w:pPr>
            <w:r>
              <w:rPr>
                <w:b/>
                <w:sz w:val="24"/>
              </w:rPr>
              <w:t>Identification</w:t>
            </w:r>
            <w:r>
              <w:rPr>
                <w:b/>
                <w:spacing w:val="-17"/>
                <w:sz w:val="24"/>
              </w:rPr>
              <w:t xml:space="preserve"> </w:t>
            </w:r>
            <w:r>
              <w:rPr>
                <w:b/>
                <w:sz w:val="24"/>
              </w:rPr>
              <w:t xml:space="preserve">(i.e. driving </w:t>
            </w:r>
            <w:proofErr w:type="spellStart"/>
            <w:r>
              <w:rPr>
                <w:b/>
                <w:sz w:val="24"/>
              </w:rPr>
              <w:t>licence</w:t>
            </w:r>
            <w:proofErr w:type="spellEnd"/>
            <w:r>
              <w:rPr>
                <w:b/>
                <w:sz w:val="24"/>
              </w:rPr>
              <w:t>)</w:t>
            </w:r>
          </w:p>
        </w:tc>
        <w:tc>
          <w:tcPr>
            <w:tcW w:w="7627" w:type="dxa"/>
          </w:tcPr>
          <w:p w14:paraId="4EA58CE9" w14:textId="77777777" w:rsidR="00A53C4C" w:rsidRDefault="00A53C4C">
            <w:pPr>
              <w:pStyle w:val="TableParagraph"/>
              <w:rPr>
                <w:rFonts w:ascii="Times New Roman"/>
                <w:sz w:val="24"/>
              </w:rPr>
            </w:pPr>
          </w:p>
        </w:tc>
      </w:tr>
    </w:tbl>
    <w:p w14:paraId="7D2DDAA2" w14:textId="77777777" w:rsidR="00A53C4C" w:rsidRDefault="00A53C4C">
      <w:pPr>
        <w:pStyle w:val="BodyText"/>
        <w:spacing w:before="246"/>
      </w:pPr>
    </w:p>
    <w:p w14:paraId="63296712" w14:textId="77777777" w:rsidR="00A53C4C" w:rsidRDefault="00CA74C6">
      <w:pPr>
        <w:pStyle w:val="BodyText"/>
        <w:spacing w:before="1" w:line="276" w:lineRule="auto"/>
        <w:ind w:left="120" w:right="247"/>
      </w:pPr>
      <w:r>
        <w:t>The beach wheelchair is the property of North Somerset Council and must be returned undamaged and in good condition to the above address at the end of the loan agreement date/time.</w:t>
      </w:r>
      <w:r>
        <w:rPr>
          <w:spacing w:val="40"/>
        </w:rPr>
        <w:t xml:space="preserve"> </w:t>
      </w:r>
      <w:r>
        <w:t>It</w:t>
      </w:r>
      <w:r>
        <w:rPr>
          <w:spacing w:val="-3"/>
        </w:rPr>
        <w:t xml:space="preserve"> </w:t>
      </w:r>
      <w:r>
        <w:t>must</w:t>
      </w:r>
      <w:r>
        <w:rPr>
          <w:spacing w:val="-3"/>
        </w:rPr>
        <w:t xml:space="preserve"> </w:t>
      </w:r>
      <w:r>
        <w:t>not</w:t>
      </w:r>
      <w:r>
        <w:rPr>
          <w:spacing w:val="-5"/>
        </w:rPr>
        <w:t xml:space="preserve"> </w:t>
      </w:r>
      <w:r>
        <w:t>be</w:t>
      </w:r>
      <w:r>
        <w:rPr>
          <w:spacing w:val="-3"/>
        </w:rPr>
        <w:t xml:space="preserve"> </w:t>
      </w:r>
      <w:r>
        <w:t>taken</w:t>
      </w:r>
      <w:r>
        <w:rPr>
          <w:spacing w:val="-3"/>
        </w:rPr>
        <w:t xml:space="preserve"> </w:t>
      </w:r>
      <w:r>
        <w:t>outside</w:t>
      </w:r>
      <w:r>
        <w:rPr>
          <w:spacing w:val="-3"/>
        </w:rPr>
        <w:t xml:space="preserve"> </w:t>
      </w:r>
      <w:r>
        <w:t>Weston-super-Mare</w:t>
      </w:r>
      <w:r>
        <w:rPr>
          <w:spacing w:val="-3"/>
        </w:rPr>
        <w:t xml:space="preserve"> </w:t>
      </w:r>
      <w:r>
        <w:t>beach</w:t>
      </w:r>
      <w:r>
        <w:rPr>
          <w:spacing w:val="-3"/>
        </w:rPr>
        <w:t xml:space="preserve"> </w:t>
      </w:r>
      <w:r>
        <w:t>area</w:t>
      </w:r>
      <w:r>
        <w:rPr>
          <w:spacing w:val="-3"/>
        </w:rPr>
        <w:t xml:space="preserve"> </w:t>
      </w:r>
      <w:r>
        <w:t>except</w:t>
      </w:r>
      <w:r>
        <w:rPr>
          <w:spacing w:val="-3"/>
        </w:rPr>
        <w:t xml:space="preserve"> </w:t>
      </w:r>
      <w:r>
        <w:t>between</w:t>
      </w:r>
      <w:r>
        <w:rPr>
          <w:spacing w:val="-4"/>
        </w:rPr>
        <w:t xml:space="preserve"> </w:t>
      </w:r>
      <w:r>
        <w:t>the</w:t>
      </w:r>
    </w:p>
    <w:p w14:paraId="4663FEDF" w14:textId="002C9AE3" w:rsidR="00A53C4C" w:rsidRDefault="00CA74C6">
      <w:pPr>
        <w:pStyle w:val="BodyText"/>
        <w:spacing w:line="276" w:lineRule="auto"/>
        <w:ind w:left="120" w:right="247"/>
      </w:pPr>
      <w:r>
        <w:t>collection</w:t>
      </w:r>
      <w:r>
        <w:rPr>
          <w:spacing w:val="-4"/>
        </w:rPr>
        <w:t xml:space="preserve"> </w:t>
      </w:r>
      <w:r>
        <w:t>and</w:t>
      </w:r>
      <w:r>
        <w:rPr>
          <w:spacing w:val="-4"/>
        </w:rPr>
        <w:t xml:space="preserve"> </w:t>
      </w:r>
      <w:r>
        <w:t>drop</w:t>
      </w:r>
      <w:r>
        <w:rPr>
          <w:spacing w:val="-4"/>
        </w:rPr>
        <w:t xml:space="preserve"> </w:t>
      </w:r>
      <w:r>
        <w:t>off</w:t>
      </w:r>
      <w:r>
        <w:rPr>
          <w:spacing w:val="-4"/>
        </w:rPr>
        <w:t xml:space="preserve"> </w:t>
      </w:r>
      <w:r>
        <w:t>point,</w:t>
      </w:r>
      <w:r>
        <w:rPr>
          <w:spacing w:val="-4"/>
        </w:rPr>
        <w:t xml:space="preserve"> </w:t>
      </w:r>
      <w:r>
        <w:t>i.e.</w:t>
      </w:r>
      <w:r>
        <w:rPr>
          <w:spacing w:val="-7"/>
        </w:rPr>
        <w:t xml:space="preserve"> </w:t>
      </w:r>
      <w:r>
        <w:t>The</w:t>
      </w:r>
      <w:r w:rsidR="00ED1B5F">
        <w:t xml:space="preserve"> Seafront Office</w:t>
      </w:r>
      <w:r>
        <w:t>,</w:t>
      </w:r>
      <w:r>
        <w:rPr>
          <w:spacing w:val="-4"/>
        </w:rPr>
        <w:t xml:space="preserve"> </w:t>
      </w:r>
      <w:r>
        <w:t>address</w:t>
      </w:r>
      <w:r>
        <w:rPr>
          <w:spacing w:val="-4"/>
        </w:rPr>
        <w:t xml:space="preserve"> </w:t>
      </w:r>
      <w:r>
        <w:t>as</w:t>
      </w:r>
      <w:r>
        <w:rPr>
          <w:spacing w:val="-4"/>
        </w:rPr>
        <w:t xml:space="preserve"> </w:t>
      </w:r>
      <w:r>
        <w:t>above.</w:t>
      </w:r>
      <w:r>
        <w:rPr>
          <w:spacing w:val="-4"/>
        </w:rPr>
        <w:t xml:space="preserve"> </w:t>
      </w:r>
      <w:r>
        <w:t>It</w:t>
      </w:r>
      <w:r>
        <w:rPr>
          <w:spacing w:val="-4"/>
        </w:rPr>
        <w:t xml:space="preserve"> </w:t>
      </w:r>
      <w:r>
        <w:t>is</w:t>
      </w:r>
      <w:r>
        <w:rPr>
          <w:spacing w:val="-4"/>
        </w:rPr>
        <w:t xml:space="preserve"> </w:t>
      </w:r>
      <w:r>
        <w:t>fully</w:t>
      </w:r>
      <w:r>
        <w:rPr>
          <w:spacing w:val="-4"/>
        </w:rPr>
        <w:t xml:space="preserve"> </w:t>
      </w:r>
      <w:r>
        <w:t>insured</w:t>
      </w:r>
      <w:r>
        <w:rPr>
          <w:spacing w:val="-4"/>
        </w:rPr>
        <w:t xml:space="preserve"> </w:t>
      </w:r>
      <w:r>
        <w:t>under</w:t>
      </w:r>
      <w:r>
        <w:rPr>
          <w:spacing w:val="-4"/>
        </w:rPr>
        <w:t xml:space="preserve"> </w:t>
      </w:r>
      <w:r>
        <w:t>public liability but is not insured against theft or damage.</w:t>
      </w:r>
      <w:r>
        <w:rPr>
          <w:spacing w:val="40"/>
        </w:rPr>
        <w:t xml:space="preserve"> </w:t>
      </w:r>
      <w:r>
        <w:t>It is supplied to the above person in accordance with the manufacturer’s recommendations.</w:t>
      </w:r>
    </w:p>
    <w:p w14:paraId="053588FB" w14:textId="77777777" w:rsidR="00A53C4C" w:rsidRDefault="00CA74C6">
      <w:pPr>
        <w:spacing w:before="200" w:line="276" w:lineRule="auto"/>
        <w:ind w:left="120" w:right="753"/>
        <w:jc w:val="both"/>
        <w:rPr>
          <w:b/>
          <w:sz w:val="24"/>
        </w:rPr>
      </w:pPr>
      <w:r>
        <w:rPr>
          <w:b/>
          <w:sz w:val="24"/>
          <w:u w:val="single"/>
        </w:rPr>
        <w:t>The hirer must comply with the instructions and safety precautions supplied with this</w:t>
      </w:r>
      <w:r>
        <w:rPr>
          <w:b/>
          <w:sz w:val="24"/>
        </w:rPr>
        <w:t xml:space="preserve"> </w:t>
      </w:r>
      <w:r>
        <w:rPr>
          <w:b/>
          <w:sz w:val="24"/>
          <w:u w:val="single"/>
        </w:rPr>
        <w:t>agreement</w:t>
      </w:r>
      <w:r>
        <w:rPr>
          <w:b/>
          <w:spacing w:val="-4"/>
          <w:sz w:val="24"/>
          <w:u w:val="single"/>
        </w:rPr>
        <w:t xml:space="preserve"> </w:t>
      </w:r>
      <w:r>
        <w:rPr>
          <w:b/>
          <w:sz w:val="24"/>
          <w:u w:val="single"/>
        </w:rPr>
        <w:t>and</w:t>
      </w:r>
      <w:r>
        <w:rPr>
          <w:b/>
          <w:spacing w:val="-6"/>
          <w:sz w:val="24"/>
          <w:u w:val="single"/>
        </w:rPr>
        <w:t xml:space="preserve"> </w:t>
      </w:r>
      <w:r>
        <w:rPr>
          <w:b/>
          <w:sz w:val="24"/>
          <w:u w:val="single"/>
        </w:rPr>
        <w:t>shown</w:t>
      </w:r>
      <w:r>
        <w:rPr>
          <w:b/>
          <w:spacing w:val="-5"/>
          <w:sz w:val="24"/>
          <w:u w:val="single"/>
        </w:rPr>
        <w:t xml:space="preserve"> </w:t>
      </w:r>
      <w:r>
        <w:rPr>
          <w:b/>
          <w:sz w:val="24"/>
          <w:u w:val="single"/>
        </w:rPr>
        <w:t>overleaf.</w:t>
      </w:r>
      <w:r>
        <w:rPr>
          <w:b/>
          <w:spacing w:val="-10"/>
          <w:sz w:val="24"/>
          <w:u w:val="single"/>
        </w:rPr>
        <w:t xml:space="preserve"> </w:t>
      </w:r>
      <w:r>
        <w:rPr>
          <w:b/>
          <w:sz w:val="24"/>
          <w:u w:val="single"/>
        </w:rPr>
        <w:t>Your</w:t>
      </w:r>
      <w:r>
        <w:rPr>
          <w:b/>
          <w:spacing w:val="-5"/>
          <w:sz w:val="24"/>
          <w:u w:val="single"/>
        </w:rPr>
        <w:t xml:space="preserve"> </w:t>
      </w:r>
      <w:r>
        <w:rPr>
          <w:b/>
          <w:sz w:val="24"/>
          <w:u w:val="single"/>
        </w:rPr>
        <w:t>signature</w:t>
      </w:r>
      <w:r>
        <w:rPr>
          <w:b/>
          <w:spacing w:val="-5"/>
          <w:sz w:val="24"/>
          <w:u w:val="single"/>
        </w:rPr>
        <w:t xml:space="preserve"> </w:t>
      </w:r>
      <w:r>
        <w:rPr>
          <w:b/>
          <w:sz w:val="24"/>
          <w:u w:val="single"/>
        </w:rPr>
        <w:t>below</w:t>
      </w:r>
      <w:r>
        <w:rPr>
          <w:b/>
          <w:spacing w:val="-5"/>
          <w:sz w:val="24"/>
          <w:u w:val="single"/>
        </w:rPr>
        <w:t xml:space="preserve"> </w:t>
      </w:r>
      <w:r>
        <w:rPr>
          <w:b/>
          <w:sz w:val="24"/>
          <w:u w:val="single"/>
        </w:rPr>
        <w:t>confirms</w:t>
      </w:r>
      <w:r>
        <w:rPr>
          <w:b/>
          <w:spacing w:val="-5"/>
          <w:sz w:val="24"/>
          <w:u w:val="single"/>
        </w:rPr>
        <w:t xml:space="preserve"> </w:t>
      </w:r>
      <w:r>
        <w:rPr>
          <w:b/>
          <w:sz w:val="24"/>
          <w:u w:val="single"/>
        </w:rPr>
        <w:t>that</w:t>
      </w:r>
      <w:r>
        <w:rPr>
          <w:b/>
          <w:spacing w:val="-5"/>
          <w:sz w:val="24"/>
          <w:u w:val="single"/>
        </w:rPr>
        <w:t xml:space="preserve"> </w:t>
      </w:r>
      <w:r>
        <w:rPr>
          <w:b/>
          <w:sz w:val="24"/>
          <w:u w:val="single"/>
        </w:rPr>
        <w:t>you</w:t>
      </w:r>
      <w:r>
        <w:rPr>
          <w:b/>
          <w:spacing w:val="-6"/>
          <w:sz w:val="24"/>
          <w:u w:val="single"/>
        </w:rPr>
        <w:t xml:space="preserve"> </w:t>
      </w:r>
      <w:r>
        <w:rPr>
          <w:b/>
          <w:sz w:val="24"/>
          <w:u w:val="single"/>
        </w:rPr>
        <w:t>have</w:t>
      </w:r>
      <w:r>
        <w:rPr>
          <w:b/>
          <w:spacing w:val="-5"/>
          <w:sz w:val="24"/>
          <w:u w:val="single"/>
        </w:rPr>
        <w:t xml:space="preserve"> </w:t>
      </w:r>
      <w:r>
        <w:rPr>
          <w:b/>
          <w:sz w:val="24"/>
          <w:u w:val="single"/>
        </w:rPr>
        <w:t>read</w:t>
      </w:r>
      <w:r>
        <w:rPr>
          <w:b/>
          <w:spacing w:val="-5"/>
          <w:sz w:val="24"/>
          <w:u w:val="single"/>
        </w:rPr>
        <w:t xml:space="preserve"> </w:t>
      </w:r>
      <w:r>
        <w:rPr>
          <w:b/>
          <w:sz w:val="24"/>
          <w:u w:val="single"/>
        </w:rPr>
        <w:t>and</w:t>
      </w:r>
      <w:r>
        <w:rPr>
          <w:b/>
          <w:sz w:val="24"/>
        </w:rPr>
        <w:t xml:space="preserve"> </w:t>
      </w:r>
      <w:r>
        <w:rPr>
          <w:b/>
          <w:sz w:val="24"/>
          <w:u w:val="single"/>
        </w:rPr>
        <w:t>understood the terms.</w:t>
      </w:r>
    </w:p>
    <w:p w14:paraId="71D4C219" w14:textId="77777777" w:rsidR="00A53C4C" w:rsidRDefault="00CA74C6">
      <w:pPr>
        <w:pStyle w:val="BodyText"/>
        <w:spacing w:before="200"/>
        <w:ind w:left="120" w:right="247"/>
      </w:pPr>
      <w:r>
        <w:rPr>
          <w:b/>
        </w:rPr>
        <w:t>Privacy</w:t>
      </w:r>
      <w:r>
        <w:rPr>
          <w:b/>
          <w:spacing w:val="-3"/>
        </w:rPr>
        <w:t xml:space="preserve"> </w:t>
      </w:r>
      <w:r>
        <w:rPr>
          <w:b/>
        </w:rPr>
        <w:t>Notice:</w:t>
      </w:r>
      <w:r>
        <w:rPr>
          <w:b/>
          <w:spacing w:val="40"/>
        </w:rPr>
        <w:t xml:space="preserve"> </w:t>
      </w:r>
      <w:r>
        <w:t>North</w:t>
      </w:r>
      <w:r>
        <w:rPr>
          <w:spacing w:val="-3"/>
        </w:rPr>
        <w:t xml:space="preserve"> </w:t>
      </w:r>
      <w:r>
        <w:t>Somerset</w:t>
      </w:r>
      <w:r>
        <w:rPr>
          <w:spacing w:val="-3"/>
        </w:rPr>
        <w:t xml:space="preserve"> </w:t>
      </w:r>
      <w:r>
        <w:t>Council</w:t>
      </w:r>
      <w:r>
        <w:rPr>
          <w:spacing w:val="-3"/>
        </w:rPr>
        <w:t xml:space="preserve"> </w:t>
      </w:r>
      <w:r>
        <w:t>is</w:t>
      </w:r>
      <w:r>
        <w:rPr>
          <w:spacing w:val="-3"/>
        </w:rPr>
        <w:t xml:space="preserve"> </w:t>
      </w:r>
      <w:r>
        <w:t>the</w:t>
      </w:r>
      <w:r>
        <w:rPr>
          <w:spacing w:val="-3"/>
        </w:rPr>
        <w:t xml:space="preserve"> </w:t>
      </w:r>
      <w:r>
        <w:t>Data</w:t>
      </w:r>
      <w:r>
        <w:rPr>
          <w:spacing w:val="-3"/>
        </w:rPr>
        <w:t xml:space="preserve"> </w:t>
      </w:r>
      <w:r>
        <w:t>Controller</w:t>
      </w:r>
      <w:r>
        <w:rPr>
          <w:spacing w:val="-3"/>
        </w:rPr>
        <w:t xml:space="preserve"> </w:t>
      </w:r>
      <w:r>
        <w:t>under</w:t>
      </w:r>
      <w:r>
        <w:rPr>
          <w:spacing w:val="-3"/>
        </w:rPr>
        <w:t xml:space="preserve"> </w:t>
      </w:r>
      <w:r>
        <w:t>the</w:t>
      </w:r>
      <w:r>
        <w:rPr>
          <w:spacing w:val="-3"/>
        </w:rPr>
        <w:t xml:space="preserve"> </w:t>
      </w:r>
      <w:r>
        <w:t>data</w:t>
      </w:r>
      <w:r>
        <w:rPr>
          <w:spacing w:val="-3"/>
        </w:rPr>
        <w:t xml:space="preserve"> </w:t>
      </w:r>
      <w:r>
        <w:t>protection</w:t>
      </w:r>
      <w:r>
        <w:rPr>
          <w:spacing w:val="-3"/>
        </w:rPr>
        <w:t xml:space="preserve"> </w:t>
      </w:r>
      <w:r>
        <w:t>law</w:t>
      </w:r>
      <w:r>
        <w:rPr>
          <w:spacing w:val="-4"/>
        </w:rPr>
        <w:t xml:space="preserve"> </w:t>
      </w:r>
      <w:r>
        <w:t>and will use the information you provide on this form solely in order to hire you the above equipment. We will keep your data for up to three years. The legal basis for processing this data is that it is necessary for the performance of a public task.</w:t>
      </w:r>
    </w:p>
    <w:p w14:paraId="0A272CC6" w14:textId="5ACB05D8" w:rsidR="00A53C4C" w:rsidRDefault="00CA74C6">
      <w:pPr>
        <w:pStyle w:val="BodyText"/>
        <w:ind w:left="120" w:right="297"/>
      </w:pPr>
      <w:r>
        <w:t>For</w:t>
      </w:r>
      <w:r>
        <w:rPr>
          <w:spacing w:val="-4"/>
        </w:rPr>
        <w:t xml:space="preserve"> </w:t>
      </w:r>
      <w:r>
        <w:t>any</w:t>
      </w:r>
      <w:r>
        <w:rPr>
          <w:spacing w:val="-4"/>
        </w:rPr>
        <w:t xml:space="preserve"> </w:t>
      </w:r>
      <w:r>
        <w:t>queries,</w:t>
      </w:r>
      <w:r>
        <w:rPr>
          <w:spacing w:val="-3"/>
        </w:rPr>
        <w:t xml:space="preserve"> </w:t>
      </w:r>
      <w:r>
        <w:t>please</w:t>
      </w:r>
      <w:r>
        <w:rPr>
          <w:spacing w:val="-4"/>
        </w:rPr>
        <w:t xml:space="preserve"> </w:t>
      </w:r>
      <w:r>
        <w:t>contact</w:t>
      </w:r>
      <w:r>
        <w:rPr>
          <w:spacing w:val="-4"/>
        </w:rPr>
        <w:t xml:space="preserve"> </w:t>
      </w:r>
      <w:r>
        <w:t>the</w:t>
      </w:r>
      <w:r>
        <w:rPr>
          <w:spacing w:val="-4"/>
        </w:rPr>
        <w:t xml:space="preserve"> </w:t>
      </w:r>
      <w:r>
        <w:t>Seafront</w:t>
      </w:r>
      <w:r>
        <w:rPr>
          <w:spacing w:val="-4"/>
        </w:rPr>
        <w:t xml:space="preserve"> </w:t>
      </w:r>
      <w:r>
        <w:t>Operations</w:t>
      </w:r>
      <w:r>
        <w:rPr>
          <w:spacing w:val="-3"/>
        </w:rPr>
        <w:t xml:space="preserve"> </w:t>
      </w:r>
      <w:r>
        <w:t>Manager,</w:t>
      </w:r>
      <w:r>
        <w:rPr>
          <w:spacing w:val="-5"/>
        </w:rPr>
        <w:t xml:space="preserve"> </w:t>
      </w:r>
      <w:r w:rsidR="00ED1B5F">
        <w:t>Seafront Office</w:t>
      </w:r>
      <w:r>
        <w:t>,</w:t>
      </w:r>
      <w:r>
        <w:rPr>
          <w:spacing w:val="-3"/>
        </w:rPr>
        <w:t xml:space="preserve"> </w:t>
      </w:r>
      <w:r>
        <w:t>Marine Parade, Weston-super-Mare BS23 1</w:t>
      </w:r>
      <w:r w:rsidR="00ED1B5F">
        <w:t>AL</w:t>
      </w:r>
      <w:r>
        <w:t xml:space="preserve"> - Telephone 01934 626 982</w:t>
      </w:r>
    </w:p>
    <w:p w14:paraId="1BED6CCB" w14:textId="77777777" w:rsidR="00A53C4C" w:rsidRDefault="00CA74C6">
      <w:pPr>
        <w:pStyle w:val="BodyText"/>
        <w:ind w:left="120"/>
      </w:pPr>
      <w:r>
        <w:t>Email:</w:t>
      </w:r>
      <w:r>
        <w:rPr>
          <w:spacing w:val="-10"/>
        </w:rPr>
        <w:t xml:space="preserve"> </w:t>
      </w:r>
      <w:hyperlink r:id="rId9">
        <w:r>
          <w:rPr>
            <w:color w:val="0000FF"/>
            <w:u w:val="single" w:color="0000FF"/>
          </w:rPr>
          <w:t>seafront.office@n-</w:t>
        </w:r>
        <w:r>
          <w:rPr>
            <w:color w:val="0000FF"/>
            <w:spacing w:val="-2"/>
            <w:u w:val="single" w:color="0000FF"/>
          </w:rPr>
          <w:t>somerset.gov.uk</w:t>
        </w:r>
      </w:hyperlink>
    </w:p>
    <w:p w14:paraId="7E735872" w14:textId="77777777" w:rsidR="00A53C4C" w:rsidRDefault="00A53C4C">
      <w:pPr>
        <w:pStyle w:val="BodyText"/>
      </w:pPr>
    </w:p>
    <w:p w14:paraId="2A15102A" w14:textId="77777777" w:rsidR="00A53C4C" w:rsidRDefault="00CA74C6">
      <w:pPr>
        <w:pStyle w:val="BodyText"/>
        <w:spacing w:before="1"/>
        <w:ind w:left="120"/>
      </w:pPr>
      <w:r>
        <w:t>Individuals have a number of rights under data protection law, including the right to request their information.</w:t>
      </w:r>
      <w:r>
        <w:rPr>
          <w:spacing w:val="-2"/>
        </w:rPr>
        <w:t xml:space="preserve"> </w:t>
      </w:r>
      <w:r>
        <w:t>You</w:t>
      </w:r>
      <w:r>
        <w:rPr>
          <w:spacing w:val="-2"/>
        </w:rPr>
        <w:t xml:space="preserve"> </w:t>
      </w:r>
      <w:r>
        <w:t>also</w:t>
      </w:r>
      <w:r>
        <w:rPr>
          <w:spacing w:val="-2"/>
        </w:rPr>
        <w:t xml:space="preserve"> </w:t>
      </w:r>
      <w:r>
        <w:t>have</w:t>
      </w:r>
      <w:r>
        <w:rPr>
          <w:spacing w:val="-3"/>
        </w:rPr>
        <w:t xml:space="preserve"> </w:t>
      </w:r>
      <w:r>
        <w:t>a</w:t>
      </w:r>
      <w:r>
        <w:rPr>
          <w:spacing w:val="-2"/>
        </w:rPr>
        <w:t xml:space="preserve"> </w:t>
      </w:r>
      <w:r>
        <w:t>right</w:t>
      </w:r>
      <w:r>
        <w:rPr>
          <w:spacing w:val="-2"/>
        </w:rPr>
        <w:t xml:space="preserve"> </w:t>
      </w:r>
      <w:r>
        <w:t>to</w:t>
      </w:r>
      <w:r>
        <w:rPr>
          <w:spacing w:val="-3"/>
        </w:rPr>
        <w:t xml:space="preserve"> </w:t>
      </w:r>
      <w:r>
        <w:t>make</w:t>
      </w:r>
      <w:r>
        <w:rPr>
          <w:spacing w:val="-2"/>
        </w:rPr>
        <w:t xml:space="preserve"> </w:t>
      </w:r>
      <w:r>
        <w:t>a</w:t>
      </w:r>
      <w:r>
        <w:rPr>
          <w:spacing w:val="-4"/>
        </w:rPr>
        <w:t xml:space="preserve"> </w:t>
      </w:r>
      <w:r>
        <w:t>complaint</w:t>
      </w:r>
      <w:r>
        <w:rPr>
          <w:spacing w:val="-2"/>
        </w:rPr>
        <w:t xml:space="preserve"> </w:t>
      </w:r>
      <w:r>
        <w:t>about</w:t>
      </w:r>
      <w:r>
        <w:rPr>
          <w:spacing w:val="-2"/>
        </w:rPr>
        <w:t xml:space="preserve"> </w:t>
      </w:r>
      <w:r>
        <w:t>our handling</w:t>
      </w:r>
      <w:r>
        <w:rPr>
          <w:spacing w:val="-2"/>
        </w:rPr>
        <w:t xml:space="preserve"> </w:t>
      </w:r>
      <w:r>
        <w:t>of</w:t>
      </w:r>
      <w:r>
        <w:rPr>
          <w:spacing w:val="-2"/>
        </w:rPr>
        <w:t xml:space="preserve"> </w:t>
      </w:r>
      <w:r>
        <w:t>your</w:t>
      </w:r>
      <w:r>
        <w:rPr>
          <w:spacing w:val="-2"/>
        </w:rPr>
        <w:t xml:space="preserve"> </w:t>
      </w:r>
      <w:r>
        <w:t>personal</w:t>
      </w:r>
      <w:r>
        <w:rPr>
          <w:spacing w:val="-3"/>
        </w:rPr>
        <w:t xml:space="preserve"> </w:t>
      </w:r>
      <w:r>
        <w:t>data</w:t>
      </w:r>
      <w:r>
        <w:rPr>
          <w:spacing w:val="-2"/>
        </w:rPr>
        <w:t xml:space="preserve"> </w:t>
      </w:r>
      <w:r>
        <w:t xml:space="preserve">to the Information Commissioner’s Office </w:t>
      </w:r>
      <w:hyperlink r:id="rId10">
        <w:r>
          <w:rPr>
            <w:color w:val="0000FF"/>
            <w:u w:val="single" w:color="0000FF"/>
          </w:rPr>
          <w:t>https://ico.org.uk</w:t>
        </w:r>
      </w:hyperlink>
    </w:p>
    <w:p w14:paraId="0519F3C1" w14:textId="77777777" w:rsidR="00A53C4C" w:rsidRDefault="00A53C4C">
      <w:pPr>
        <w:pStyle w:val="BodyText"/>
      </w:pPr>
    </w:p>
    <w:p w14:paraId="4FA8D415" w14:textId="77777777" w:rsidR="00A53C4C" w:rsidRDefault="00CA74C6">
      <w:pPr>
        <w:tabs>
          <w:tab w:val="left" w:pos="5550"/>
          <w:tab w:val="left" w:pos="5880"/>
          <w:tab w:val="left" w:pos="9872"/>
        </w:tabs>
        <w:ind w:left="120"/>
        <w:rPr>
          <w:rFonts w:ascii="Times New Roman"/>
          <w:sz w:val="24"/>
        </w:rPr>
      </w:pPr>
      <w:r>
        <w:rPr>
          <w:b/>
          <w:sz w:val="24"/>
        </w:rPr>
        <w:t>Signature</w:t>
      </w:r>
      <w:r>
        <w:rPr>
          <w:sz w:val="24"/>
        </w:rPr>
        <w:t xml:space="preserve">: </w:t>
      </w:r>
      <w:r>
        <w:rPr>
          <w:rFonts w:ascii="Times New Roman"/>
          <w:sz w:val="24"/>
          <w:u w:val="single"/>
        </w:rPr>
        <w:tab/>
      </w:r>
      <w:r>
        <w:rPr>
          <w:rFonts w:ascii="Times New Roman"/>
          <w:sz w:val="24"/>
        </w:rPr>
        <w:tab/>
      </w:r>
      <w:r>
        <w:rPr>
          <w:b/>
          <w:sz w:val="24"/>
        </w:rPr>
        <w:t>Date:</w:t>
      </w:r>
      <w:r>
        <w:rPr>
          <w:b/>
          <w:spacing w:val="67"/>
          <w:sz w:val="24"/>
        </w:rPr>
        <w:t xml:space="preserve"> </w:t>
      </w:r>
      <w:r>
        <w:rPr>
          <w:rFonts w:ascii="Times New Roman"/>
          <w:sz w:val="24"/>
          <w:u w:val="single"/>
        </w:rPr>
        <w:tab/>
      </w:r>
    </w:p>
    <w:p w14:paraId="1ADD0079" w14:textId="77777777" w:rsidR="00A53C4C" w:rsidRDefault="00A53C4C">
      <w:pPr>
        <w:rPr>
          <w:rFonts w:ascii="Times New Roman"/>
          <w:sz w:val="24"/>
        </w:rPr>
        <w:sectPr w:rsidR="00A53C4C">
          <w:footerReference w:type="default" r:id="rId11"/>
          <w:type w:val="continuous"/>
          <w:pgSz w:w="11910" w:h="16840"/>
          <w:pgMar w:top="700" w:right="600" w:bottom="1200" w:left="600" w:header="0" w:footer="1011" w:gutter="0"/>
          <w:pgNumType w:start="1"/>
          <w:cols w:space="720"/>
        </w:sectPr>
      </w:pPr>
    </w:p>
    <w:p w14:paraId="2B67E971" w14:textId="77777777" w:rsidR="00A53C4C" w:rsidRDefault="00CA74C6">
      <w:pPr>
        <w:pStyle w:val="BodyText"/>
        <w:spacing w:before="74"/>
        <w:ind w:left="120"/>
        <w:rPr>
          <w:rFonts w:ascii="Arial Black"/>
        </w:rPr>
      </w:pPr>
      <w:r>
        <w:rPr>
          <w:rFonts w:ascii="Arial Black"/>
        </w:rPr>
        <w:lastRenderedPageBreak/>
        <w:t>Basic</w:t>
      </w:r>
      <w:r>
        <w:rPr>
          <w:rFonts w:ascii="Arial Black"/>
          <w:spacing w:val="-1"/>
        </w:rPr>
        <w:t xml:space="preserve"> </w:t>
      </w:r>
      <w:r>
        <w:rPr>
          <w:rFonts w:ascii="Arial Black"/>
        </w:rPr>
        <w:t>Safety</w:t>
      </w:r>
      <w:r>
        <w:rPr>
          <w:rFonts w:ascii="Arial Black"/>
          <w:spacing w:val="-1"/>
        </w:rPr>
        <w:t xml:space="preserve"> </w:t>
      </w:r>
      <w:r>
        <w:rPr>
          <w:rFonts w:ascii="Arial Black"/>
          <w:spacing w:val="-2"/>
        </w:rPr>
        <w:t>Rules</w:t>
      </w:r>
    </w:p>
    <w:p w14:paraId="4C735277" w14:textId="77777777" w:rsidR="00A53C4C" w:rsidRDefault="00CA74C6">
      <w:pPr>
        <w:pStyle w:val="BodyText"/>
        <w:spacing w:before="277"/>
        <w:ind w:left="120" w:right="297"/>
      </w:pPr>
      <w:r>
        <w:t xml:space="preserve">It is very important that the hirer(s) is confident in the use of the Beach Wheelchair and thoroughly </w:t>
      </w:r>
      <w:proofErr w:type="spellStart"/>
      <w:r>
        <w:t>familiarise</w:t>
      </w:r>
      <w:proofErr w:type="spellEnd"/>
      <w:r>
        <w:t xml:space="preserve"> themselves with their safe operation before the beginning of the loan. Please</w:t>
      </w:r>
      <w:r>
        <w:rPr>
          <w:spacing w:val="-3"/>
        </w:rPr>
        <w:t xml:space="preserve"> </w:t>
      </w:r>
      <w:r>
        <w:t>note</w:t>
      </w:r>
      <w:r>
        <w:rPr>
          <w:spacing w:val="-2"/>
        </w:rPr>
        <w:t xml:space="preserve"> </w:t>
      </w:r>
      <w:r>
        <w:t>the</w:t>
      </w:r>
      <w:r>
        <w:rPr>
          <w:spacing w:val="-2"/>
        </w:rPr>
        <w:t xml:space="preserve"> </w:t>
      </w:r>
      <w:r>
        <w:t>user</w:t>
      </w:r>
      <w:r>
        <w:rPr>
          <w:spacing w:val="-2"/>
        </w:rPr>
        <w:t xml:space="preserve"> </w:t>
      </w:r>
      <w:r>
        <w:t>must</w:t>
      </w:r>
      <w:r>
        <w:rPr>
          <w:spacing w:val="-2"/>
        </w:rPr>
        <w:t xml:space="preserve"> </w:t>
      </w:r>
      <w:r>
        <w:t>be</w:t>
      </w:r>
      <w:r>
        <w:rPr>
          <w:spacing w:val="-2"/>
        </w:rPr>
        <w:t xml:space="preserve"> </w:t>
      </w:r>
      <w:r>
        <w:t>able</w:t>
      </w:r>
      <w:r>
        <w:rPr>
          <w:spacing w:val="-3"/>
        </w:rPr>
        <w:t xml:space="preserve"> </w:t>
      </w:r>
      <w:r>
        <w:t>to</w:t>
      </w:r>
      <w:r>
        <w:rPr>
          <w:spacing w:val="-2"/>
        </w:rPr>
        <w:t xml:space="preserve"> </w:t>
      </w:r>
      <w:r>
        <w:t>transfer</w:t>
      </w:r>
      <w:r>
        <w:rPr>
          <w:spacing w:val="-2"/>
        </w:rPr>
        <w:t xml:space="preserve"> </w:t>
      </w:r>
      <w:r>
        <w:t>themselves</w:t>
      </w:r>
      <w:r>
        <w:rPr>
          <w:spacing w:val="-2"/>
        </w:rPr>
        <w:t xml:space="preserve"> </w:t>
      </w:r>
      <w:r>
        <w:t>from</w:t>
      </w:r>
      <w:r>
        <w:rPr>
          <w:spacing w:val="-2"/>
        </w:rPr>
        <w:t xml:space="preserve"> </w:t>
      </w:r>
      <w:r>
        <w:t>their</w:t>
      </w:r>
      <w:r>
        <w:rPr>
          <w:spacing w:val="-2"/>
        </w:rPr>
        <w:t xml:space="preserve"> </w:t>
      </w:r>
      <w:r>
        <w:t>usual</w:t>
      </w:r>
      <w:r>
        <w:rPr>
          <w:spacing w:val="-4"/>
        </w:rPr>
        <w:t xml:space="preserve"> </w:t>
      </w:r>
      <w:r>
        <w:t>wheelchair</w:t>
      </w:r>
      <w:r>
        <w:rPr>
          <w:spacing w:val="-2"/>
        </w:rPr>
        <w:t xml:space="preserve"> </w:t>
      </w:r>
      <w:r>
        <w:t>onto</w:t>
      </w:r>
      <w:r>
        <w:rPr>
          <w:spacing w:val="-2"/>
        </w:rPr>
        <w:t xml:space="preserve"> </w:t>
      </w:r>
      <w:r>
        <w:t>the beach wheelchair as no hoist is available.</w:t>
      </w:r>
    </w:p>
    <w:p w14:paraId="7F2F84D4" w14:textId="77777777" w:rsidR="00A53C4C" w:rsidRDefault="00A53C4C">
      <w:pPr>
        <w:pStyle w:val="BodyText"/>
      </w:pPr>
    </w:p>
    <w:p w14:paraId="5D07C4E8" w14:textId="77777777" w:rsidR="00A53C4C" w:rsidRDefault="00CA74C6">
      <w:pPr>
        <w:pStyle w:val="ListParagraph"/>
        <w:numPr>
          <w:ilvl w:val="0"/>
          <w:numId w:val="1"/>
        </w:numPr>
        <w:tabs>
          <w:tab w:val="left" w:pos="838"/>
          <w:tab w:val="left" w:pos="840"/>
        </w:tabs>
        <w:ind w:right="337"/>
        <w:rPr>
          <w:sz w:val="24"/>
        </w:rPr>
      </w:pPr>
      <w:r>
        <w:rPr>
          <w:sz w:val="24"/>
        </w:rPr>
        <w:t>This</w:t>
      </w:r>
      <w:r>
        <w:rPr>
          <w:spacing w:val="-3"/>
          <w:sz w:val="24"/>
        </w:rPr>
        <w:t xml:space="preserve"> </w:t>
      </w:r>
      <w:r>
        <w:rPr>
          <w:sz w:val="24"/>
        </w:rPr>
        <w:t>wheelchair</w:t>
      </w:r>
      <w:r>
        <w:rPr>
          <w:spacing w:val="-3"/>
          <w:sz w:val="24"/>
        </w:rPr>
        <w:t xml:space="preserve"> </w:t>
      </w:r>
      <w:r>
        <w:rPr>
          <w:sz w:val="24"/>
        </w:rPr>
        <w:t>must</w:t>
      </w:r>
      <w:r>
        <w:rPr>
          <w:spacing w:val="-3"/>
          <w:sz w:val="24"/>
        </w:rPr>
        <w:t xml:space="preserve"> </w:t>
      </w:r>
      <w:r>
        <w:rPr>
          <w:sz w:val="24"/>
        </w:rPr>
        <w:t>be</w:t>
      </w:r>
      <w:r>
        <w:rPr>
          <w:spacing w:val="-3"/>
          <w:sz w:val="24"/>
        </w:rPr>
        <w:t xml:space="preserve"> </w:t>
      </w:r>
      <w:r>
        <w:rPr>
          <w:sz w:val="24"/>
        </w:rPr>
        <w:t>used</w:t>
      </w:r>
      <w:r>
        <w:rPr>
          <w:spacing w:val="-3"/>
          <w:sz w:val="24"/>
        </w:rPr>
        <w:t xml:space="preserve"> </w:t>
      </w:r>
      <w:r>
        <w:rPr>
          <w:sz w:val="24"/>
        </w:rPr>
        <w:t>under</w:t>
      </w:r>
      <w:r>
        <w:rPr>
          <w:spacing w:val="-3"/>
          <w:sz w:val="24"/>
        </w:rPr>
        <w:t xml:space="preserve"> </w:t>
      </w:r>
      <w:r>
        <w:rPr>
          <w:sz w:val="24"/>
        </w:rPr>
        <w:t>the</w:t>
      </w:r>
      <w:r>
        <w:rPr>
          <w:spacing w:val="-3"/>
          <w:sz w:val="24"/>
        </w:rPr>
        <w:t xml:space="preserve"> </w:t>
      </w:r>
      <w:r>
        <w:rPr>
          <w:sz w:val="24"/>
        </w:rPr>
        <w:t>supervision</w:t>
      </w:r>
      <w:r>
        <w:rPr>
          <w:spacing w:val="-3"/>
          <w:sz w:val="24"/>
        </w:rPr>
        <w:t xml:space="preserve"> </w:t>
      </w:r>
      <w:r>
        <w:rPr>
          <w:sz w:val="24"/>
        </w:rPr>
        <w:t>of</w:t>
      </w:r>
      <w:r>
        <w:rPr>
          <w:spacing w:val="-3"/>
          <w:sz w:val="24"/>
        </w:rPr>
        <w:t xml:space="preserve"> </w:t>
      </w:r>
      <w:r>
        <w:rPr>
          <w:sz w:val="24"/>
        </w:rPr>
        <w:t>an</w:t>
      </w:r>
      <w:r>
        <w:rPr>
          <w:spacing w:val="-1"/>
          <w:sz w:val="24"/>
        </w:rPr>
        <w:t xml:space="preserve"> </w:t>
      </w:r>
      <w:r>
        <w:rPr>
          <w:sz w:val="24"/>
        </w:rPr>
        <w:t>able-bodied</w:t>
      </w:r>
      <w:r>
        <w:rPr>
          <w:spacing w:val="-3"/>
          <w:sz w:val="24"/>
        </w:rPr>
        <w:t xml:space="preserve"> </w:t>
      </w:r>
      <w:r>
        <w:rPr>
          <w:sz w:val="24"/>
        </w:rPr>
        <w:t>adult</w:t>
      </w:r>
      <w:r>
        <w:rPr>
          <w:spacing w:val="-3"/>
          <w:sz w:val="24"/>
        </w:rPr>
        <w:t xml:space="preserve"> </w:t>
      </w:r>
      <w:r>
        <w:rPr>
          <w:sz w:val="24"/>
        </w:rPr>
        <w:t>at</w:t>
      </w:r>
      <w:r>
        <w:rPr>
          <w:spacing w:val="-3"/>
          <w:sz w:val="24"/>
        </w:rPr>
        <w:t xml:space="preserve"> </w:t>
      </w:r>
      <w:r>
        <w:rPr>
          <w:sz w:val="24"/>
        </w:rPr>
        <w:t>all</w:t>
      </w:r>
      <w:r>
        <w:rPr>
          <w:spacing w:val="-3"/>
          <w:sz w:val="24"/>
        </w:rPr>
        <w:t xml:space="preserve"> </w:t>
      </w:r>
      <w:r>
        <w:rPr>
          <w:sz w:val="24"/>
        </w:rPr>
        <w:t>times.</w:t>
      </w:r>
      <w:r>
        <w:rPr>
          <w:spacing w:val="-4"/>
          <w:sz w:val="24"/>
        </w:rPr>
        <w:t xml:space="preserve"> </w:t>
      </w:r>
      <w:r>
        <w:rPr>
          <w:sz w:val="24"/>
        </w:rPr>
        <w:t>It is not designed for self-propelling and therefore has no brakes.</w:t>
      </w:r>
    </w:p>
    <w:p w14:paraId="0E19D6EB" w14:textId="77777777" w:rsidR="00A53C4C" w:rsidRDefault="00A53C4C">
      <w:pPr>
        <w:pStyle w:val="BodyText"/>
      </w:pPr>
    </w:p>
    <w:p w14:paraId="1056B8A9" w14:textId="77777777" w:rsidR="00A53C4C" w:rsidRDefault="00CA74C6">
      <w:pPr>
        <w:pStyle w:val="ListParagraph"/>
        <w:numPr>
          <w:ilvl w:val="0"/>
          <w:numId w:val="1"/>
        </w:numPr>
        <w:tabs>
          <w:tab w:val="left" w:pos="838"/>
          <w:tab w:val="left" w:pos="840"/>
        </w:tabs>
        <w:spacing w:before="1"/>
        <w:ind w:right="662"/>
        <w:rPr>
          <w:sz w:val="24"/>
        </w:rPr>
      </w:pPr>
      <w:r>
        <w:rPr>
          <w:sz w:val="24"/>
        </w:rPr>
        <w:t>The</w:t>
      </w:r>
      <w:r>
        <w:rPr>
          <w:spacing w:val="-5"/>
          <w:sz w:val="24"/>
        </w:rPr>
        <w:t xml:space="preserve"> </w:t>
      </w:r>
      <w:r>
        <w:rPr>
          <w:sz w:val="24"/>
        </w:rPr>
        <w:t>manufacturer’s</w:t>
      </w:r>
      <w:r>
        <w:rPr>
          <w:spacing w:val="-4"/>
          <w:sz w:val="24"/>
        </w:rPr>
        <w:t xml:space="preserve"> </w:t>
      </w:r>
      <w:r>
        <w:rPr>
          <w:sz w:val="24"/>
        </w:rPr>
        <w:t>recommended</w:t>
      </w:r>
      <w:r>
        <w:rPr>
          <w:spacing w:val="-4"/>
          <w:sz w:val="24"/>
        </w:rPr>
        <w:t xml:space="preserve"> </w:t>
      </w:r>
      <w:r>
        <w:rPr>
          <w:sz w:val="24"/>
        </w:rPr>
        <w:t>maximum</w:t>
      </w:r>
      <w:r>
        <w:rPr>
          <w:spacing w:val="-4"/>
          <w:sz w:val="24"/>
        </w:rPr>
        <w:t xml:space="preserve"> </w:t>
      </w:r>
      <w:r>
        <w:rPr>
          <w:sz w:val="24"/>
        </w:rPr>
        <w:t>weight</w:t>
      </w:r>
      <w:r>
        <w:rPr>
          <w:spacing w:val="-4"/>
          <w:sz w:val="24"/>
        </w:rPr>
        <w:t xml:space="preserve"> </w:t>
      </w:r>
      <w:r>
        <w:rPr>
          <w:sz w:val="24"/>
        </w:rPr>
        <w:t>is</w:t>
      </w:r>
      <w:r>
        <w:rPr>
          <w:spacing w:val="-4"/>
          <w:sz w:val="24"/>
        </w:rPr>
        <w:t xml:space="preserve"> </w:t>
      </w:r>
      <w:r>
        <w:rPr>
          <w:sz w:val="24"/>
        </w:rPr>
        <w:t>22</w:t>
      </w:r>
      <w:r>
        <w:rPr>
          <w:spacing w:val="-4"/>
          <w:sz w:val="24"/>
        </w:rPr>
        <w:t xml:space="preserve"> </w:t>
      </w:r>
      <w:r>
        <w:rPr>
          <w:sz w:val="24"/>
        </w:rPr>
        <w:t>stone</w:t>
      </w:r>
      <w:r>
        <w:rPr>
          <w:spacing w:val="-4"/>
          <w:sz w:val="24"/>
        </w:rPr>
        <w:t xml:space="preserve"> </w:t>
      </w:r>
      <w:r>
        <w:rPr>
          <w:sz w:val="24"/>
        </w:rPr>
        <w:t>(308lbs)</w:t>
      </w:r>
      <w:r>
        <w:rPr>
          <w:spacing w:val="-4"/>
          <w:sz w:val="24"/>
        </w:rPr>
        <w:t xml:space="preserve"> </w:t>
      </w:r>
      <w:r>
        <w:rPr>
          <w:sz w:val="24"/>
        </w:rPr>
        <w:t>and</w:t>
      </w:r>
      <w:r>
        <w:rPr>
          <w:spacing w:val="-4"/>
          <w:sz w:val="24"/>
        </w:rPr>
        <w:t xml:space="preserve"> </w:t>
      </w:r>
      <w:r>
        <w:rPr>
          <w:sz w:val="24"/>
        </w:rPr>
        <w:t>minimum height is 3ft (92cm) tall.</w:t>
      </w:r>
    </w:p>
    <w:p w14:paraId="69F6E337" w14:textId="77777777" w:rsidR="00A53C4C" w:rsidRDefault="00CA74C6">
      <w:pPr>
        <w:pStyle w:val="ListParagraph"/>
        <w:numPr>
          <w:ilvl w:val="0"/>
          <w:numId w:val="1"/>
        </w:numPr>
        <w:tabs>
          <w:tab w:val="left" w:pos="840"/>
        </w:tabs>
        <w:spacing w:before="276"/>
        <w:ind w:right="368"/>
        <w:rPr>
          <w:sz w:val="24"/>
        </w:rPr>
      </w:pPr>
      <w:r>
        <w:rPr>
          <w:sz w:val="24"/>
        </w:rPr>
        <w:t>Do</w:t>
      </w:r>
      <w:r>
        <w:rPr>
          <w:spacing w:val="-3"/>
          <w:sz w:val="24"/>
        </w:rPr>
        <w:t xml:space="preserve"> </w:t>
      </w:r>
      <w:r>
        <w:rPr>
          <w:sz w:val="24"/>
        </w:rPr>
        <w:t>not</w:t>
      </w:r>
      <w:r>
        <w:rPr>
          <w:spacing w:val="-2"/>
          <w:sz w:val="24"/>
        </w:rPr>
        <w:t xml:space="preserve"> </w:t>
      </w:r>
      <w:r>
        <w:rPr>
          <w:sz w:val="24"/>
        </w:rPr>
        <w:t>step</w:t>
      </w:r>
      <w:r>
        <w:rPr>
          <w:spacing w:val="-2"/>
          <w:sz w:val="24"/>
        </w:rPr>
        <w:t xml:space="preserve"> </w:t>
      </w:r>
      <w:r>
        <w:rPr>
          <w:sz w:val="24"/>
        </w:rPr>
        <w:t>on</w:t>
      </w:r>
      <w:r>
        <w:rPr>
          <w:spacing w:val="-2"/>
          <w:sz w:val="24"/>
        </w:rPr>
        <w:t xml:space="preserve"> </w:t>
      </w:r>
      <w:r>
        <w:rPr>
          <w:sz w:val="24"/>
        </w:rPr>
        <w:t>the</w:t>
      </w:r>
      <w:r>
        <w:rPr>
          <w:spacing w:val="-2"/>
          <w:sz w:val="24"/>
        </w:rPr>
        <w:t xml:space="preserve"> </w:t>
      </w:r>
      <w:r>
        <w:rPr>
          <w:sz w:val="24"/>
        </w:rPr>
        <w:t>footrest</w:t>
      </w:r>
      <w:r>
        <w:rPr>
          <w:spacing w:val="-2"/>
          <w:sz w:val="24"/>
        </w:rPr>
        <w:t xml:space="preserve"> </w:t>
      </w:r>
      <w:r>
        <w:rPr>
          <w:sz w:val="24"/>
        </w:rPr>
        <w:t>during</w:t>
      </w:r>
      <w:r>
        <w:rPr>
          <w:spacing w:val="-4"/>
          <w:sz w:val="24"/>
        </w:rPr>
        <w:t xml:space="preserve"> </w:t>
      </w:r>
      <w:r>
        <w:rPr>
          <w:sz w:val="24"/>
        </w:rPr>
        <w:t>transfer</w:t>
      </w:r>
      <w:r>
        <w:rPr>
          <w:spacing w:val="-2"/>
          <w:sz w:val="24"/>
        </w:rPr>
        <w:t xml:space="preserve"> </w:t>
      </w:r>
      <w:r>
        <w:rPr>
          <w:sz w:val="24"/>
        </w:rPr>
        <w:t>as</w:t>
      </w:r>
      <w:r>
        <w:rPr>
          <w:spacing w:val="-4"/>
          <w:sz w:val="24"/>
        </w:rPr>
        <w:t xml:space="preserve"> </w:t>
      </w:r>
      <w:r>
        <w:rPr>
          <w:sz w:val="24"/>
        </w:rPr>
        <w:t>this</w:t>
      </w:r>
      <w:r>
        <w:rPr>
          <w:spacing w:val="-2"/>
          <w:sz w:val="24"/>
        </w:rPr>
        <w:t xml:space="preserve"> </w:t>
      </w:r>
      <w:r>
        <w:rPr>
          <w:sz w:val="24"/>
        </w:rPr>
        <w:t>could</w:t>
      </w:r>
      <w:r>
        <w:rPr>
          <w:spacing w:val="-2"/>
          <w:sz w:val="24"/>
        </w:rPr>
        <w:t xml:space="preserve"> </w:t>
      </w:r>
      <w:r>
        <w:rPr>
          <w:sz w:val="24"/>
        </w:rPr>
        <w:t>cause</w:t>
      </w:r>
      <w:r>
        <w:rPr>
          <w:spacing w:val="-2"/>
          <w:sz w:val="24"/>
        </w:rPr>
        <w:t xml:space="preserve"> </w:t>
      </w:r>
      <w:r>
        <w:rPr>
          <w:sz w:val="24"/>
        </w:rPr>
        <w:t>the</w:t>
      </w:r>
      <w:r>
        <w:rPr>
          <w:spacing w:val="-2"/>
          <w:sz w:val="24"/>
        </w:rPr>
        <w:t xml:space="preserve"> </w:t>
      </w:r>
      <w:r>
        <w:rPr>
          <w:sz w:val="24"/>
        </w:rPr>
        <w:t>wheelchair</w:t>
      </w:r>
      <w:r>
        <w:rPr>
          <w:spacing w:val="-2"/>
          <w:sz w:val="24"/>
        </w:rPr>
        <w:t xml:space="preserve"> </w:t>
      </w:r>
      <w:r>
        <w:rPr>
          <w:sz w:val="24"/>
        </w:rPr>
        <w:t>to</w:t>
      </w:r>
      <w:r>
        <w:rPr>
          <w:spacing w:val="-2"/>
          <w:sz w:val="24"/>
        </w:rPr>
        <w:t xml:space="preserve"> </w:t>
      </w:r>
      <w:r>
        <w:rPr>
          <w:sz w:val="24"/>
        </w:rPr>
        <w:t>tip.</w:t>
      </w:r>
      <w:r>
        <w:rPr>
          <w:spacing w:val="-2"/>
          <w:sz w:val="24"/>
        </w:rPr>
        <w:t xml:space="preserve"> </w:t>
      </w:r>
      <w:r>
        <w:rPr>
          <w:sz w:val="24"/>
        </w:rPr>
        <w:t>Raise the armrests, entering and exiting the chair from the side only.</w:t>
      </w:r>
    </w:p>
    <w:p w14:paraId="3F779B2F" w14:textId="77777777" w:rsidR="00A53C4C" w:rsidRDefault="00CA74C6">
      <w:pPr>
        <w:pStyle w:val="ListParagraph"/>
        <w:numPr>
          <w:ilvl w:val="0"/>
          <w:numId w:val="1"/>
        </w:numPr>
        <w:tabs>
          <w:tab w:val="left" w:pos="838"/>
        </w:tabs>
        <w:spacing w:before="276"/>
        <w:ind w:left="838" w:hanging="358"/>
        <w:rPr>
          <w:sz w:val="24"/>
        </w:rPr>
      </w:pPr>
      <w:r>
        <w:rPr>
          <w:sz w:val="24"/>
        </w:rPr>
        <w:t>Do</w:t>
      </w:r>
      <w:r>
        <w:rPr>
          <w:spacing w:val="-4"/>
          <w:sz w:val="24"/>
        </w:rPr>
        <w:t xml:space="preserve"> </w:t>
      </w:r>
      <w:r>
        <w:rPr>
          <w:sz w:val="24"/>
        </w:rPr>
        <w:t>not</w:t>
      </w:r>
      <w:r>
        <w:rPr>
          <w:spacing w:val="-2"/>
          <w:sz w:val="24"/>
        </w:rPr>
        <w:t xml:space="preserve"> </w:t>
      </w:r>
      <w:r>
        <w:rPr>
          <w:sz w:val="24"/>
        </w:rPr>
        <w:t>use</w:t>
      </w:r>
      <w:r>
        <w:rPr>
          <w:spacing w:val="-3"/>
          <w:sz w:val="24"/>
        </w:rPr>
        <w:t xml:space="preserve"> </w:t>
      </w:r>
      <w:r>
        <w:rPr>
          <w:sz w:val="24"/>
        </w:rPr>
        <w:t>the</w:t>
      </w:r>
      <w:r>
        <w:rPr>
          <w:spacing w:val="-2"/>
          <w:sz w:val="24"/>
        </w:rPr>
        <w:t xml:space="preserve"> </w:t>
      </w:r>
      <w:r>
        <w:rPr>
          <w:sz w:val="24"/>
        </w:rPr>
        <w:t>armrests</w:t>
      </w:r>
      <w:r>
        <w:rPr>
          <w:spacing w:val="-3"/>
          <w:sz w:val="24"/>
        </w:rPr>
        <w:t xml:space="preserve"> </w:t>
      </w:r>
      <w:r>
        <w:rPr>
          <w:sz w:val="24"/>
        </w:rPr>
        <w:t>during</w:t>
      </w:r>
      <w:r>
        <w:rPr>
          <w:spacing w:val="-3"/>
          <w:sz w:val="24"/>
        </w:rPr>
        <w:t xml:space="preserve"> </w:t>
      </w:r>
      <w:r>
        <w:rPr>
          <w:spacing w:val="-2"/>
          <w:sz w:val="24"/>
        </w:rPr>
        <w:t>transfer.</w:t>
      </w:r>
    </w:p>
    <w:p w14:paraId="6A892A9F" w14:textId="77777777" w:rsidR="00A53C4C" w:rsidRDefault="00CA74C6">
      <w:pPr>
        <w:pStyle w:val="ListParagraph"/>
        <w:numPr>
          <w:ilvl w:val="0"/>
          <w:numId w:val="1"/>
        </w:numPr>
        <w:tabs>
          <w:tab w:val="left" w:pos="838"/>
          <w:tab w:val="left" w:pos="840"/>
        </w:tabs>
        <w:spacing w:before="276"/>
        <w:ind w:right="916"/>
        <w:rPr>
          <w:sz w:val="24"/>
        </w:rPr>
      </w:pPr>
      <w:r>
        <w:rPr>
          <w:sz w:val="24"/>
        </w:rPr>
        <w:t>Know</w:t>
      </w:r>
      <w:r>
        <w:rPr>
          <w:spacing w:val="-4"/>
          <w:sz w:val="24"/>
        </w:rPr>
        <w:t xml:space="preserve"> </w:t>
      </w:r>
      <w:r>
        <w:rPr>
          <w:sz w:val="24"/>
        </w:rPr>
        <w:t>your</w:t>
      </w:r>
      <w:r>
        <w:rPr>
          <w:spacing w:val="-3"/>
          <w:sz w:val="24"/>
        </w:rPr>
        <w:t xml:space="preserve"> </w:t>
      </w:r>
      <w:r>
        <w:rPr>
          <w:sz w:val="24"/>
        </w:rPr>
        <w:t>own</w:t>
      </w:r>
      <w:r>
        <w:rPr>
          <w:spacing w:val="-3"/>
          <w:sz w:val="24"/>
        </w:rPr>
        <w:t xml:space="preserve"> </w:t>
      </w:r>
      <w:r>
        <w:rPr>
          <w:sz w:val="24"/>
        </w:rPr>
        <w:t>limitations</w:t>
      </w:r>
      <w:r>
        <w:rPr>
          <w:spacing w:val="-3"/>
          <w:sz w:val="24"/>
        </w:rPr>
        <w:t xml:space="preserve"> </w:t>
      </w:r>
      <w:r>
        <w:rPr>
          <w:sz w:val="24"/>
        </w:rPr>
        <w:t>in</w:t>
      </w:r>
      <w:r>
        <w:rPr>
          <w:spacing w:val="-4"/>
          <w:sz w:val="24"/>
        </w:rPr>
        <w:t xml:space="preserve"> </w:t>
      </w:r>
      <w:r>
        <w:rPr>
          <w:sz w:val="24"/>
        </w:rPr>
        <w:t>terms</w:t>
      </w:r>
      <w:r>
        <w:rPr>
          <w:spacing w:val="-3"/>
          <w:sz w:val="24"/>
        </w:rPr>
        <w:t xml:space="preserve"> </w:t>
      </w:r>
      <w:r>
        <w:rPr>
          <w:sz w:val="24"/>
        </w:rPr>
        <w:t>of</w:t>
      </w:r>
      <w:r>
        <w:rPr>
          <w:spacing w:val="-3"/>
          <w:sz w:val="24"/>
        </w:rPr>
        <w:t xml:space="preserve"> </w:t>
      </w:r>
      <w:r>
        <w:rPr>
          <w:sz w:val="24"/>
        </w:rPr>
        <w:t>strength</w:t>
      </w:r>
      <w:r>
        <w:rPr>
          <w:spacing w:val="-4"/>
          <w:sz w:val="24"/>
        </w:rPr>
        <w:t xml:space="preserve"> </w:t>
      </w:r>
      <w:r>
        <w:rPr>
          <w:sz w:val="24"/>
        </w:rPr>
        <w:t>and</w:t>
      </w:r>
      <w:r>
        <w:rPr>
          <w:spacing w:val="-3"/>
          <w:sz w:val="24"/>
        </w:rPr>
        <w:t xml:space="preserve"> </w:t>
      </w:r>
      <w:r>
        <w:rPr>
          <w:sz w:val="24"/>
        </w:rPr>
        <w:t>endurance</w:t>
      </w:r>
      <w:r>
        <w:rPr>
          <w:spacing w:val="-4"/>
          <w:sz w:val="24"/>
        </w:rPr>
        <w:t xml:space="preserve"> </w:t>
      </w:r>
      <w:r>
        <w:rPr>
          <w:sz w:val="24"/>
        </w:rPr>
        <w:t>before</w:t>
      </w:r>
      <w:r>
        <w:rPr>
          <w:spacing w:val="-3"/>
          <w:sz w:val="24"/>
        </w:rPr>
        <w:t xml:space="preserve"> </w:t>
      </w:r>
      <w:r>
        <w:rPr>
          <w:sz w:val="24"/>
        </w:rPr>
        <w:t>attempting</w:t>
      </w:r>
      <w:r>
        <w:rPr>
          <w:spacing w:val="-3"/>
          <w:sz w:val="24"/>
        </w:rPr>
        <w:t xml:space="preserve"> </w:t>
      </w:r>
      <w:r>
        <w:rPr>
          <w:sz w:val="24"/>
        </w:rPr>
        <w:t xml:space="preserve">any </w:t>
      </w:r>
      <w:proofErr w:type="spellStart"/>
      <w:r>
        <w:rPr>
          <w:spacing w:val="-2"/>
          <w:sz w:val="24"/>
        </w:rPr>
        <w:t>manoeuvres</w:t>
      </w:r>
      <w:proofErr w:type="spellEnd"/>
      <w:r>
        <w:rPr>
          <w:spacing w:val="-2"/>
          <w:sz w:val="24"/>
        </w:rPr>
        <w:t>.</w:t>
      </w:r>
    </w:p>
    <w:p w14:paraId="2B34F9B8" w14:textId="77777777" w:rsidR="00A53C4C" w:rsidRDefault="00A53C4C">
      <w:pPr>
        <w:pStyle w:val="BodyText"/>
      </w:pPr>
    </w:p>
    <w:p w14:paraId="2A5CC729" w14:textId="77777777" w:rsidR="00A53C4C" w:rsidRDefault="00CA74C6">
      <w:pPr>
        <w:pStyle w:val="ListParagraph"/>
        <w:numPr>
          <w:ilvl w:val="0"/>
          <w:numId w:val="1"/>
        </w:numPr>
        <w:tabs>
          <w:tab w:val="left" w:pos="839"/>
        </w:tabs>
        <w:ind w:left="839" w:hanging="359"/>
        <w:rPr>
          <w:sz w:val="24"/>
        </w:rPr>
      </w:pPr>
      <w:r>
        <w:rPr>
          <w:sz w:val="24"/>
        </w:rPr>
        <w:t>Do</w:t>
      </w:r>
      <w:r>
        <w:rPr>
          <w:spacing w:val="-5"/>
          <w:sz w:val="24"/>
        </w:rPr>
        <w:t xml:space="preserve"> </w:t>
      </w:r>
      <w:r>
        <w:rPr>
          <w:sz w:val="24"/>
        </w:rPr>
        <w:t>not</w:t>
      </w:r>
      <w:r>
        <w:rPr>
          <w:spacing w:val="-4"/>
          <w:sz w:val="24"/>
        </w:rPr>
        <w:t xml:space="preserve"> </w:t>
      </w:r>
      <w:r>
        <w:rPr>
          <w:sz w:val="24"/>
        </w:rPr>
        <w:t>submerge</w:t>
      </w:r>
      <w:r>
        <w:rPr>
          <w:spacing w:val="-3"/>
          <w:sz w:val="24"/>
        </w:rPr>
        <w:t xml:space="preserve"> </w:t>
      </w:r>
      <w:r>
        <w:rPr>
          <w:sz w:val="24"/>
        </w:rPr>
        <w:t>the</w:t>
      </w:r>
      <w:r>
        <w:rPr>
          <w:spacing w:val="-5"/>
          <w:sz w:val="24"/>
        </w:rPr>
        <w:t xml:space="preserve"> </w:t>
      </w:r>
      <w:r>
        <w:rPr>
          <w:sz w:val="24"/>
        </w:rPr>
        <w:t>wheelchair</w:t>
      </w:r>
      <w:r>
        <w:rPr>
          <w:spacing w:val="-3"/>
          <w:sz w:val="24"/>
        </w:rPr>
        <w:t xml:space="preserve"> </w:t>
      </w:r>
      <w:r>
        <w:rPr>
          <w:sz w:val="24"/>
        </w:rPr>
        <w:t>in</w:t>
      </w:r>
      <w:r>
        <w:rPr>
          <w:spacing w:val="-5"/>
          <w:sz w:val="24"/>
        </w:rPr>
        <w:t xml:space="preserve"> </w:t>
      </w:r>
      <w:r>
        <w:rPr>
          <w:spacing w:val="-2"/>
          <w:sz w:val="24"/>
        </w:rPr>
        <w:t>water.</w:t>
      </w:r>
    </w:p>
    <w:p w14:paraId="44513607" w14:textId="77777777" w:rsidR="00A53C4C" w:rsidRDefault="00A53C4C">
      <w:pPr>
        <w:pStyle w:val="BodyText"/>
      </w:pPr>
    </w:p>
    <w:p w14:paraId="7A9284FA" w14:textId="77777777" w:rsidR="00A53C4C" w:rsidRDefault="00CA74C6">
      <w:pPr>
        <w:pStyle w:val="ListParagraph"/>
        <w:numPr>
          <w:ilvl w:val="0"/>
          <w:numId w:val="1"/>
        </w:numPr>
        <w:tabs>
          <w:tab w:val="left" w:pos="838"/>
          <w:tab w:val="left" w:pos="840"/>
        </w:tabs>
        <w:ind w:right="713"/>
        <w:rPr>
          <w:sz w:val="24"/>
        </w:rPr>
      </w:pPr>
      <w:r>
        <w:rPr>
          <w:sz w:val="24"/>
        </w:rPr>
        <w:t>In</w:t>
      </w:r>
      <w:r>
        <w:rPr>
          <w:spacing w:val="-3"/>
          <w:sz w:val="24"/>
        </w:rPr>
        <w:t xml:space="preserve"> </w:t>
      </w:r>
      <w:r>
        <w:rPr>
          <w:sz w:val="24"/>
        </w:rPr>
        <w:t>hot</w:t>
      </w:r>
      <w:r>
        <w:rPr>
          <w:spacing w:val="-3"/>
          <w:sz w:val="24"/>
        </w:rPr>
        <w:t xml:space="preserve"> </w:t>
      </w:r>
      <w:r>
        <w:rPr>
          <w:sz w:val="24"/>
        </w:rPr>
        <w:t>weather,</w:t>
      </w:r>
      <w:r>
        <w:rPr>
          <w:spacing w:val="-2"/>
          <w:sz w:val="24"/>
        </w:rPr>
        <w:t xml:space="preserve"> </w:t>
      </w:r>
      <w:r>
        <w:rPr>
          <w:sz w:val="24"/>
        </w:rPr>
        <w:t>the</w:t>
      </w:r>
      <w:r>
        <w:rPr>
          <w:spacing w:val="-3"/>
          <w:sz w:val="24"/>
        </w:rPr>
        <w:t xml:space="preserve"> </w:t>
      </w:r>
      <w:r>
        <w:rPr>
          <w:sz w:val="24"/>
        </w:rPr>
        <w:t>wheelchair</w:t>
      </w:r>
      <w:r>
        <w:rPr>
          <w:spacing w:val="-3"/>
          <w:sz w:val="24"/>
        </w:rPr>
        <w:t xml:space="preserve"> </w:t>
      </w:r>
      <w:r>
        <w:rPr>
          <w:sz w:val="24"/>
        </w:rPr>
        <w:t>frame</w:t>
      </w:r>
      <w:r>
        <w:rPr>
          <w:spacing w:val="-3"/>
          <w:sz w:val="24"/>
        </w:rPr>
        <w:t xml:space="preserve"> </w:t>
      </w:r>
      <w:r>
        <w:rPr>
          <w:sz w:val="24"/>
        </w:rPr>
        <w:t>can</w:t>
      </w:r>
      <w:r>
        <w:rPr>
          <w:spacing w:val="-3"/>
          <w:sz w:val="24"/>
        </w:rPr>
        <w:t xml:space="preserve"> </w:t>
      </w:r>
      <w:r>
        <w:rPr>
          <w:sz w:val="24"/>
        </w:rPr>
        <w:t>become</w:t>
      </w:r>
      <w:r>
        <w:rPr>
          <w:spacing w:val="-3"/>
          <w:sz w:val="24"/>
        </w:rPr>
        <w:t xml:space="preserve"> </w:t>
      </w:r>
      <w:r>
        <w:rPr>
          <w:sz w:val="24"/>
        </w:rPr>
        <w:t>hot.</w:t>
      </w:r>
      <w:r>
        <w:rPr>
          <w:spacing w:val="-3"/>
          <w:sz w:val="24"/>
        </w:rPr>
        <w:t xml:space="preserve"> </w:t>
      </w:r>
      <w:r>
        <w:rPr>
          <w:sz w:val="24"/>
        </w:rPr>
        <w:t>Remember</w:t>
      </w:r>
      <w:r>
        <w:rPr>
          <w:spacing w:val="-3"/>
          <w:sz w:val="24"/>
        </w:rPr>
        <w:t xml:space="preserve"> </w:t>
      </w:r>
      <w:r>
        <w:rPr>
          <w:sz w:val="24"/>
        </w:rPr>
        <w:t>to</w:t>
      </w:r>
      <w:r>
        <w:rPr>
          <w:spacing w:val="-2"/>
          <w:sz w:val="24"/>
        </w:rPr>
        <w:t xml:space="preserve"> </w:t>
      </w:r>
      <w:r>
        <w:rPr>
          <w:sz w:val="24"/>
        </w:rPr>
        <w:t>use</w:t>
      </w:r>
      <w:r>
        <w:rPr>
          <w:spacing w:val="-3"/>
          <w:sz w:val="24"/>
        </w:rPr>
        <w:t xml:space="preserve"> </w:t>
      </w:r>
      <w:r>
        <w:rPr>
          <w:sz w:val="24"/>
        </w:rPr>
        <w:t>sunscreen</w:t>
      </w:r>
      <w:r>
        <w:rPr>
          <w:spacing w:val="-3"/>
          <w:sz w:val="24"/>
        </w:rPr>
        <w:t xml:space="preserve"> </w:t>
      </w:r>
      <w:r>
        <w:rPr>
          <w:sz w:val="24"/>
        </w:rPr>
        <w:t>or an umbrella to avoid sunburn.</w:t>
      </w:r>
    </w:p>
    <w:p w14:paraId="6204743D" w14:textId="77777777" w:rsidR="00A53C4C" w:rsidRDefault="00A53C4C">
      <w:pPr>
        <w:pStyle w:val="BodyText"/>
      </w:pPr>
    </w:p>
    <w:p w14:paraId="5FEC2718" w14:textId="77777777" w:rsidR="00A53C4C" w:rsidRDefault="00CA74C6">
      <w:pPr>
        <w:pStyle w:val="ListParagraph"/>
        <w:numPr>
          <w:ilvl w:val="0"/>
          <w:numId w:val="1"/>
        </w:numPr>
        <w:tabs>
          <w:tab w:val="left" w:pos="838"/>
        </w:tabs>
        <w:ind w:left="838" w:hanging="358"/>
        <w:rPr>
          <w:sz w:val="24"/>
        </w:rPr>
      </w:pPr>
      <w:r>
        <w:rPr>
          <w:sz w:val="24"/>
        </w:rPr>
        <w:t>Do</w:t>
      </w:r>
      <w:r>
        <w:rPr>
          <w:spacing w:val="-3"/>
          <w:sz w:val="24"/>
        </w:rPr>
        <w:t xml:space="preserve"> </w:t>
      </w:r>
      <w:r>
        <w:rPr>
          <w:sz w:val="24"/>
        </w:rPr>
        <w:t>not</w:t>
      </w:r>
      <w:r>
        <w:rPr>
          <w:spacing w:val="-2"/>
          <w:sz w:val="24"/>
        </w:rPr>
        <w:t xml:space="preserve"> </w:t>
      </w:r>
      <w:r>
        <w:rPr>
          <w:sz w:val="24"/>
        </w:rPr>
        <w:t>allow</w:t>
      </w:r>
      <w:r>
        <w:rPr>
          <w:spacing w:val="-2"/>
          <w:sz w:val="24"/>
        </w:rPr>
        <w:t xml:space="preserve"> </w:t>
      </w:r>
      <w:r>
        <w:rPr>
          <w:sz w:val="24"/>
        </w:rPr>
        <w:t>children</w:t>
      </w:r>
      <w:r>
        <w:rPr>
          <w:spacing w:val="-1"/>
          <w:sz w:val="24"/>
        </w:rPr>
        <w:t xml:space="preserve"> </w:t>
      </w:r>
      <w:r>
        <w:rPr>
          <w:sz w:val="24"/>
        </w:rPr>
        <w:t>to</w:t>
      </w:r>
      <w:r>
        <w:rPr>
          <w:spacing w:val="-2"/>
          <w:sz w:val="24"/>
        </w:rPr>
        <w:t xml:space="preserve"> </w:t>
      </w:r>
      <w:r>
        <w:rPr>
          <w:sz w:val="24"/>
        </w:rPr>
        <w:t>stand</w:t>
      </w:r>
      <w:r>
        <w:rPr>
          <w:spacing w:val="-3"/>
          <w:sz w:val="24"/>
        </w:rPr>
        <w:t xml:space="preserve"> </w:t>
      </w:r>
      <w:r>
        <w:rPr>
          <w:sz w:val="24"/>
        </w:rPr>
        <w:t>on</w:t>
      </w:r>
      <w:r>
        <w:rPr>
          <w:spacing w:val="-1"/>
          <w:sz w:val="24"/>
        </w:rPr>
        <w:t xml:space="preserve"> </w:t>
      </w:r>
      <w:r>
        <w:rPr>
          <w:sz w:val="24"/>
        </w:rPr>
        <w:t>the</w:t>
      </w:r>
      <w:r>
        <w:rPr>
          <w:spacing w:val="-2"/>
          <w:sz w:val="24"/>
        </w:rPr>
        <w:t xml:space="preserve"> </w:t>
      </w:r>
      <w:r>
        <w:rPr>
          <w:sz w:val="24"/>
        </w:rPr>
        <w:t>bar</w:t>
      </w:r>
      <w:r>
        <w:rPr>
          <w:spacing w:val="-2"/>
          <w:sz w:val="24"/>
        </w:rPr>
        <w:t xml:space="preserve"> </w:t>
      </w:r>
      <w:r>
        <w:rPr>
          <w:sz w:val="24"/>
        </w:rPr>
        <w:t>at</w:t>
      </w:r>
      <w:r>
        <w:rPr>
          <w:spacing w:val="-2"/>
          <w:sz w:val="24"/>
        </w:rPr>
        <w:t xml:space="preserve"> </w:t>
      </w:r>
      <w:r>
        <w:rPr>
          <w:sz w:val="24"/>
        </w:rPr>
        <w:t>the</w:t>
      </w:r>
      <w:r>
        <w:rPr>
          <w:spacing w:val="-1"/>
          <w:sz w:val="24"/>
        </w:rPr>
        <w:t xml:space="preserve"> </w:t>
      </w:r>
      <w:r>
        <w:rPr>
          <w:sz w:val="24"/>
        </w:rPr>
        <w:t>back</w:t>
      </w:r>
      <w:r>
        <w:rPr>
          <w:spacing w:val="-2"/>
          <w:sz w:val="24"/>
        </w:rPr>
        <w:t xml:space="preserve"> </w:t>
      </w:r>
      <w:r>
        <w:rPr>
          <w:sz w:val="24"/>
        </w:rPr>
        <w:t>of</w:t>
      </w:r>
      <w:r>
        <w:rPr>
          <w:spacing w:val="-2"/>
          <w:sz w:val="24"/>
        </w:rPr>
        <w:t xml:space="preserve"> </w:t>
      </w:r>
      <w:r>
        <w:rPr>
          <w:sz w:val="24"/>
        </w:rPr>
        <w:t>the</w:t>
      </w:r>
      <w:r>
        <w:rPr>
          <w:spacing w:val="-2"/>
          <w:sz w:val="24"/>
        </w:rPr>
        <w:t xml:space="preserve"> wheelchair.</w:t>
      </w:r>
    </w:p>
    <w:p w14:paraId="01A4A2E2" w14:textId="77777777" w:rsidR="00A53C4C" w:rsidRDefault="00A53C4C">
      <w:pPr>
        <w:pStyle w:val="BodyText"/>
      </w:pPr>
    </w:p>
    <w:p w14:paraId="24095F71" w14:textId="77777777" w:rsidR="00A53C4C" w:rsidRDefault="00CA74C6">
      <w:pPr>
        <w:pStyle w:val="ListParagraph"/>
        <w:numPr>
          <w:ilvl w:val="0"/>
          <w:numId w:val="1"/>
        </w:numPr>
        <w:tabs>
          <w:tab w:val="left" w:pos="838"/>
          <w:tab w:val="left" w:pos="840"/>
        </w:tabs>
        <w:ind w:right="233"/>
        <w:jc w:val="both"/>
        <w:rPr>
          <w:sz w:val="24"/>
        </w:rPr>
      </w:pPr>
      <w:r>
        <w:rPr>
          <w:sz w:val="24"/>
        </w:rPr>
        <w:t>The</w:t>
      </w:r>
      <w:r>
        <w:rPr>
          <w:spacing w:val="-2"/>
          <w:sz w:val="24"/>
        </w:rPr>
        <w:t xml:space="preserve"> </w:t>
      </w:r>
      <w:r>
        <w:rPr>
          <w:sz w:val="24"/>
        </w:rPr>
        <w:t>wheelchair</w:t>
      </w:r>
      <w:r>
        <w:rPr>
          <w:spacing w:val="-1"/>
          <w:sz w:val="24"/>
        </w:rPr>
        <w:t xml:space="preserve"> </w:t>
      </w:r>
      <w:r>
        <w:rPr>
          <w:sz w:val="24"/>
        </w:rPr>
        <w:t>is</w:t>
      </w:r>
      <w:r>
        <w:rPr>
          <w:spacing w:val="-1"/>
          <w:sz w:val="24"/>
        </w:rPr>
        <w:t xml:space="preserve"> </w:t>
      </w:r>
      <w:r>
        <w:rPr>
          <w:sz w:val="24"/>
        </w:rPr>
        <w:t>designed</w:t>
      </w:r>
      <w:r>
        <w:rPr>
          <w:spacing w:val="-1"/>
          <w:sz w:val="24"/>
        </w:rPr>
        <w:t xml:space="preserve"> </w:t>
      </w:r>
      <w:r>
        <w:rPr>
          <w:sz w:val="24"/>
        </w:rPr>
        <w:t>for</w:t>
      </w:r>
      <w:r>
        <w:rPr>
          <w:spacing w:val="-1"/>
          <w:sz w:val="24"/>
        </w:rPr>
        <w:t xml:space="preserve"> </w:t>
      </w:r>
      <w:r>
        <w:rPr>
          <w:sz w:val="24"/>
        </w:rPr>
        <w:t>use</w:t>
      </w:r>
      <w:r>
        <w:rPr>
          <w:spacing w:val="-1"/>
          <w:sz w:val="24"/>
        </w:rPr>
        <w:t xml:space="preserve"> </w:t>
      </w:r>
      <w:r>
        <w:rPr>
          <w:sz w:val="24"/>
        </w:rPr>
        <w:t>on</w:t>
      </w:r>
      <w:r>
        <w:rPr>
          <w:spacing w:val="-1"/>
          <w:sz w:val="24"/>
        </w:rPr>
        <w:t xml:space="preserve"> </w:t>
      </w:r>
      <w:r>
        <w:rPr>
          <w:sz w:val="24"/>
        </w:rPr>
        <w:t>the</w:t>
      </w:r>
      <w:r>
        <w:rPr>
          <w:spacing w:val="-1"/>
          <w:sz w:val="24"/>
        </w:rPr>
        <w:t xml:space="preserve"> </w:t>
      </w:r>
      <w:r>
        <w:rPr>
          <w:sz w:val="24"/>
        </w:rPr>
        <w:t>beach</w:t>
      </w:r>
      <w:r>
        <w:rPr>
          <w:spacing w:val="-1"/>
          <w:sz w:val="24"/>
        </w:rPr>
        <w:t xml:space="preserve"> </w:t>
      </w:r>
      <w:r>
        <w:rPr>
          <w:sz w:val="24"/>
        </w:rPr>
        <w:t>where</w:t>
      </w:r>
      <w:r>
        <w:rPr>
          <w:spacing w:val="-1"/>
          <w:sz w:val="24"/>
        </w:rPr>
        <w:t xml:space="preserve"> </w:t>
      </w:r>
      <w:r>
        <w:rPr>
          <w:sz w:val="24"/>
        </w:rPr>
        <w:t>it</w:t>
      </w:r>
      <w:r>
        <w:rPr>
          <w:spacing w:val="-1"/>
          <w:sz w:val="24"/>
        </w:rPr>
        <w:t xml:space="preserve"> </w:t>
      </w:r>
      <w:r>
        <w:rPr>
          <w:sz w:val="24"/>
        </w:rPr>
        <w:t>is</w:t>
      </w:r>
      <w:r>
        <w:rPr>
          <w:spacing w:val="-1"/>
          <w:sz w:val="24"/>
        </w:rPr>
        <w:t xml:space="preserve"> </w:t>
      </w:r>
      <w:r>
        <w:rPr>
          <w:sz w:val="24"/>
        </w:rPr>
        <w:t>much</w:t>
      </w:r>
      <w:r>
        <w:rPr>
          <w:spacing w:val="-1"/>
          <w:sz w:val="24"/>
        </w:rPr>
        <w:t xml:space="preserve"> </w:t>
      </w:r>
      <w:r>
        <w:rPr>
          <w:sz w:val="24"/>
        </w:rPr>
        <w:t>easier</w:t>
      </w:r>
      <w:r>
        <w:rPr>
          <w:spacing w:val="-1"/>
          <w:sz w:val="24"/>
        </w:rPr>
        <w:t xml:space="preserve"> </w:t>
      </w:r>
      <w:r>
        <w:rPr>
          <w:sz w:val="24"/>
        </w:rPr>
        <w:t>to</w:t>
      </w:r>
      <w:r>
        <w:rPr>
          <w:spacing w:val="-1"/>
          <w:sz w:val="24"/>
        </w:rPr>
        <w:t xml:space="preserve"> </w:t>
      </w:r>
      <w:r>
        <w:rPr>
          <w:sz w:val="24"/>
        </w:rPr>
        <w:t>control</w:t>
      </w:r>
      <w:r>
        <w:rPr>
          <w:spacing w:val="-1"/>
          <w:sz w:val="24"/>
        </w:rPr>
        <w:t xml:space="preserve"> </w:t>
      </w:r>
      <w:r>
        <w:rPr>
          <w:sz w:val="24"/>
        </w:rPr>
        <w:t>than</w:t>
      </w:r>
      <w:r>
        <w:rPr>
          <w:spacing w:val="-2"/>
          <w:sz w:val="24"/>
        </w:rPr>
        <w:t xml:space="preserve"> </w:t>
      </w:r>
      <w:r>
        <w:rPr>
          <w:sz w:val="24"/>
        </w:rPr>
        <w:t>on hard</w:t>
      </w:r>
      <w:r>
        <w:rPr>
          <w:spacing w:val="-3"/>
          <w:sz w:val="24"/>
        </w:rPr>
        <w:t xml:space="preserve"> </w:t>
      </w:r>
      <w:r>
        <w:rPr>
          <w:sz w:val="24"/>
        </w:rPr>
        <w:t>surfaces.</w:t>
      </w:r>
      <w:r>
        <w:rPr>
          <w:spacing w:val="-3"/>
          <w:sz w:val="24"/>
        </w:rPr>
        <w:t xml:space="preserve"> </w:t>
      </w:r>
      <w:r>
        <w:rPr>
          <w:sz w:val="24"/>
        </w:rPr>
        <w:t>Its</w:t>
      </w:r>
      <w:r>
        <w:rPr>
          <w:spacing w:val="-3"/>
          <w:sz w:val="24"/>
        </w:rPr>
        <w:t xml:space="preserve"> </w:t>
      </w:r>
      <w:r>
        <w:rPr>
          <w:sz w:val="24"/>
        </w:rPr>
        <w:t>use</w:t>
      </w:r>
      <w:r>
        <w:rPr>
          <w:spacing w:val="-4"/>
          <w:sz w:val="24"/>
        </w:rPr>
        <w:t xml:space="preserve"> </w:t>
      </w:r>
      <w:r>
        <w:rPr>
          <w:sz w:val="24"/>
        </w:rPr>
        <w:t>on</w:t>
      </w:r>
      <w:r>
        <w:rPr>
          <w:spacing w:val="-3"/>
          <w:sz w:val="24"/>
        </w:rPr>
        <w:t xml:space="preserve"> </w:t>
      </w:r>
      <w:r>
        <w:rPr>
          <w:sz w:val="24"/>
        </w:rPr>
        <w:t>pavements</w:t>
      </w:r>
      <w:r>
        <w:rPr>
          <w:spacing w:val="-3"/>
          <w:sz w:val="24"/>
        </w:rPr>
        <w:t xml:space="preserve"> </w:t>
      </w:r>
      <w:r>
        <w:rPr>
          <w:sz w:val="24"/>
        </w:rPr>
        <w:t>should</w:t>
      </w:r>
      <w:r>
        <w:rPr>
          <w:spacing w:val="-3"/>
          <w:sz w:val="24"/>
        </w:rPr>
        <w:t xml:space="preserve"> </w:t>
      </w:r>
      <w:r>
        <w:rPr>
          <w:sz w:val="24"/>
        </w:rPr>
        <w:t>therefore</w:t>
      </w:r>
      <w:r>
        <w:rPr>
          <w:spacing w:val="-3"/>
          <w:sz w:val="24"/>
        </w:rPr>
        <w:t xml:space="preserve"> </w:t>
      </w:r>
      <w:r>
        <w:rPr>
          <w:sz w:val="24"/>
        </w:rPr>
        <w:t>be</w:t>
      </w:r>
      <w:r>
        <w:rPr>
          <w:spacing w:val="-3"/>
          <w:sz w:val="24"/>
        </w:rPr>
        <w:t xml:space="preserve"> </w:t>
      </w:r>
      <w:r>
        <w:rPr>
          <w:sz w:val="24"/>
        </w:rPr>
        <w:t>restricted</w:t>
      </w:r>
      <w:r>
        <w:rPr>
          <w:spacing w:val="-5"/>
          <w:sz w:val="24"/>
        </w:rPr>
        <w:t xml:space="preserve"> </w:t>
      </w:r>
      <w:r>
        <w:rPr>
          <w:sz w:val="24"/>
        </w:rPr>
        <w:t>to</w:t>
      </w:r>
      <w:r>
        <w:rPr>
          <w:spacing w:val="-4"/>
          <w:sz w:val="24"/>
        </w:rPr>
        <w:t xml:space="preserve"> </w:t>
      </w:r>
      <w:r>
        <w:rPr>
          <w:sz w:val="24"/>
        </w:rPr>
        <w:t>travelling</w:t>
      </w:r>
      <w:r>
        <w:rPr>
          <w:spacing w:val="-2"/>
          <w:sz w:val="24"/>
        </w:rPr>
        <w:t xml:space="preserve"> </w:t>
      </w:r>
      <w:r>
        <w:rPr>
          <w:sz w:val="24"/>
        </w:rPr>
        <w:t>to</w:t>
      </w:r>
      <w:r>
        <w:rPr>
          <w:spacing w:val="-3"/>
          <w:sz w:val="24"/>
        </w:rPr>
        <w:t xml:space="preserve"> </w:t>
      </w:r>
      <w:r>
        <w:rPr>
          <w:sz w:val="24"/>
        </w:rPr>
        <w:t>and</w:t>
      </w:r>
      <w:r>
        <w:rPr>
          <w:spacing w:val="-4"/>
          <w:sz w:val="24"/>
        </w:rPr>
        <w:t xml:space="preserve"> </w:t>
      </w:r>
      <w:r>
        <w:rPr>
          <w:sz w:val="24"/>
        </w:rPr>
        <w:t>from the Tropicana and the beach.</w:t>
      </w:r>
    </w:p>
    <w:p w14:paraId="169F3364" w14:textId="77777777" w:rsidR="00A53C4C" w:rsidRDefault="00A53C4C">
      <w:pPr>
        <w:pStyle w:val="BodyText"/>
      </w:pPr>
    </w:p>
    <w:p w14:paraId="7483514A" w14:textId="77777777" w:rsidR="00A53C4C" w:rsidRDefault="00CA74C6">
      <w:pPr>
        <w:pStyle w:val="ListParagraph"/>
        <w:numPr>
          <w:ilvl w:val="0"/>
          <w:numId w:val="1"/>
        </w:numPr>
        <w:tabs>
          <w:tab w:val="left" w:pos="838"/>
          <w:tab w:val="left" w:pos="840"/>
        </w:tabs>
        <w:ind w:right="242"/>
        <w:jc w:val="both"/>
        <w:rPr>
          <w:sz w:val="24"/>
        </w:rPr>
      </w:pPr>
      <w:r>
        <w:rPr>
          <w:sz w:val="24"/>
        </w:rPr>
        <w:t>Please</w:t>
      </w:r>
      <w:r>
        <w:rPr>
          <w:spacing w:val="-4"/>
          <w:sz w:val="24"/>
        </w:rPr>
        <w:t xml:space="preserve"> </w:t>
      </w:r>
      <w:r>
        <w:rPr>
          <w:sz w:val="24"/>
        </w:rPr>
        <w:t>ensure</w:t>
      </w:r>
      <w:r>
        <w:rPr>
          <w:spacing w:val="-3"/>
          <w:sz w:val="24"/>
        </w:rPr>
        <w:t xml:space="preserve"> </w:t>
      </w:r>
      <w:r>
        <w:rPr>
          <w:sz w:val="24"/>
        </w:rPr>
        <w:t>that</w:t>
      </w:r>
      <w:r>
        <w:rPr>
          <w:spacing w:val="-4"/>
          <w:sz w:val="24"/>
        </w:rPr>
        <w:t xml:space="preserve"> </w:t>
      </w:r>
      <w:r>
        <w:rPr>
          <w:sz w:val="24"/>
        </w:rPr>
        <w:t>the</w:t>
      </w:r>
      <w:r>
        <w:rPr>
          <w:spacing w:val="-3"/>
          <w:sz w:val="24"/>
        </w:rPr>
        <w:t xml:space="preserve"> </w:t>
      </w:r>
      <w:r>
        <w:rPr>
          <w:sz w:val="24"/>
        </w:rPr>
        <w:t>safety</w:t>
      </w:r>
      <w:r>
        <w:rPr>
          <w:spacing w:val="-3"/>
          <w:sz w:val="24"/>
        </w:rPr>
        <w:t xml:space="preserve"> </w:t>
      </w:r>
      <w:r>
        <w:rPr>
          <w:sz w:val="24"/>
        </w:rPr>
        <w:t>strap</w:t>
      </w:r>
      <w:r>
        <w:rPr>
          <w:spacing w:val="-3"/>
          <w:sz w:val="24"/>
        </w:rPr>
        <w:t xml:space="preserve"> </w:t>
      </w:r>
      <w:r>
        <w:rPr>
          <w:sz w:val="24"/>
        </w:rPr>
        <w:t>is</w:t>
      </w:r>
      <w:r>
        <w:rPr>
          <w:spacing w:val="-3"/>
          <w:sz w:val="24"/>
        </w:rPr>
        <w:t xml:space="preserve"> </w:t>
      </w:r>
      <w:r>
        <w:rPr>
          <w:sz w:val="24"/>
        </w:rPr>
        <w:t>placed</w:t>
      </w:r>
      <w:r>
        <w:rPr>
          <w:spacing w:val="-2"/>
          <w:sz w:val="24"/>
        </w:rPr>
        <w:t xml:space="preserve"> </w:t>
      </w:r>
      <w:r>
        <w:rPr>
          <w:sz w:val="24"/>
        </w:rPr>
        <w:t>comfortably</w:t>
      </w:r>
      <w:r>
        <w:rPr>
          <w:spacing w:val="-3"/>
          <w:sz w:val="24"/>
        </w:rPr>
        <w:t xml:space="preserve"> </w:t>
      </w:r>
      <w:r>
        <w:rPr>
          <w:sz w:val="24"/>
        </w:rPr>
        <w:t>around</w:t>
      </w:r>
      <w:r>
        <w:rPr>
          <w:spacing w:val="-3"/>
          <w:sz w:val="24"/>
        </w:rPr>
        <w:t xml:space="preserve"> </w:t>
      </w:r>
      <w:r>
        <w:rPr>
          <w:sz w:val="24"/>
        </w:rPr>
        <w:t>the</w:t>
      </w:r>
      <w:r>
        <w:rPr>
          <w:spacing w:val="-3"/>
          <w:sz w:val="24"/>
        </w:rPr>
        <w:t xml:space="preserve"> </w:t>
      </w:r>
      <w:r>
        <w:rPr>
          <w:sz w:val="24"/>
        </w:rPr>
        <w:t>user,</w:t>
      </w:r>
      <w:r>
        <w:rPr>
          <w:spacing w:val="-2"/>
          <w:sz w:val="24"/>
        </w:rPr>
        <w:t xml:space="preserve"> </w:t>
      </w:r>
      <w:r>
        <w:rPr>
          <w:sz w:val="24"/>
        </w:rPr>
        <w:t>clipped</w:t>
      </w:r>
      <w:r>
        <w:rPr>
          <w:spacing w:val="-3"/>
          <w:sz w:val="24"/>
        </w:rPr>
        <w:t xml:space="preserve"> </w:t>
      </w:r>
      <w:r>
        <w:rPr>
          <w:sz w:val="24"/>
        </w:rPr>
        <w:t>in</w:t>
      </w:r>
      <w:r>
        <w:rPr>
          <w:spacing w:val="-3"/>
          <w:sz w:val="24"/>
        </w:rPr>
        <w:t xml:space="preserve"> </w:t>
      </w:r>
      <w:r>
        <w:rPr>
          <w:sz w:val="24"/>
        </w:rPr>
        <w:t>and</w:t>
      </w:r>
      <w:r>
        <w:rPr>
          <w:spacing w:val="-3"/>
          <w:sz w:val="24"/>
        </w:rPr>
        <w:t xml:space="preserve"> </w:t>
      </w:r>
      <w:r>
        <w:rPr>
          <w:sz w:val="24"/>
        </w:rPr>
        <w:t>is used at all times.</w:t>
      </w:r>
    </w:p>
    <w:p w14:paraId="6CD270CA" w14:textId="77777777" w:rsidR="00A53C4C" w:rsidRDefault="00A53C4C">
      <w:pPr>
        <w:pStyle w:val="BodyText"/>
      </w:pPr>
    </w:p>
    <w:p w14:paraId="603DE300" w14:textId="77777777" w:rsidR="00A53C4C" w:rsidRDefault="00A53C4C">
      <w:pPr>
        <w:pStyle w:val="BodyText"/>
        <w:spacing w:before="62"/>
      </w:pPr>
    </w:p>
    <w:p w14:paraId="413A6D50" w14:textId="77777777" w:rsidR="00A53C4C" w:rsidRDefault="00CA74C6">
      <w:pPr>
        <w:pStyle w:val="BodyText"/>
        <w:ind w:left="120"/>
        <w:rPr>
          <w:rFonts w:ascii="Arial Black"/>
        </w:rPr>
      </w:pPr>
      <w:r>
        <w:rPr>
          <w:rFonts w:ascii="Arial Black"/>
        </w:rPr>
        <w:t>Beach</w:t>
      </w:r>
      <w:r>
        <w:rPr>
          <w:rFonts w:ascii="Arial Black"/>
          <w:spacing w:val="-6"/>
        </w:rPr>
        <w:t xml:space="preserve"> </w:t>
      </w:r>
      <w:r>
        <w:rPr>
          <w:rFonts w:ascii="Arial Black"/>
          <w:spacing w:val="-2"/>
        </w:rPr>
        <w:t>Safety</w:t>
      </w:r>
    </w:p>
    <w:p w14:paraId="798068A1" w14:textId="77777777" w:rsidR="00A53C4C" w:rsidRDefault="00A53C4C">
      <w:pPr>
        <w:pStyle w:val="BodyText"/>
        <w:spacing w:before="1"/>
        <w:rPr>
          <w:rFonts w:ascii="Arial Black"/>
        </w:rPr>
      </w:pPr>
    </w:p>
    <w:p w14:paraId="4E3AEF22" w14:textId="77777777" w:rsidR="00A53C4C" w:rsidRDefault="00CA74C6">
      <w:pPr>
        <w:pStyle w:val="BodyText"/>
        <w:ind w:left="120"/>
      </w:pPr>
      <w:r>
        <w:t>Please</w:t>
      </w:r>
      <w:r>
        <w:rPr>
          <w:spacing w:val="-4"/>
        </w:rPr>
        <w:t xml:space="preserve"> </w:t>
      </w:r>
      <w:r>
        <w:t>take</w:t>
      </w:r>
      <w:r>
        <w:rPr>
          <w:spacing w:val="-3"/>
        </w:rPr>
        <w:t xml:space="preserve"> </w:t>
      </w:r>
      <w:r>
        <w:t>heed</w:t>
      </w:r>
      <w:r>
        <w:rPr>
          <w:spacing w:val="-2"/>
        </w:rPr>
        <w:t xml:space="preserve"> </w:t>
      </w:r>
      <w:r>
        <w:t>of</w:t>
      </w:r>
      <w:r>
        <w:rPr>
          <w:spacing w:val="-3"/>
        </w:rPr>
        <w:t xml:space="preserve"> </w:t>
      </w:r>
      <w:r>
        <w:t>all</w:t>
      </w:r>
      <w:r>
        <w:rPr>
          <w:spacing w:val="-3"/>
        </w:rPr>
        <w:t xml:space="preserve"> </w:t>
      </w:r>
      <w:r>
        <w:t>warning</w:t>
      </w:r>
      <w:r>
        <w:rPr>
          <w:spacing w:val="-1"/>
        </w:rPr>
        <w:t xml:space="preserve"> </w:t>
      </w:r>
      <w:r>
        <w:t>signs</w:t>
      </w:r>
      <w:r>
        <w:rPr>
          <w:spacing w:val="-3"/>
        </w:rPr>
        <w:t xml:space="preserve"> </w:t>
      </w:r>
      <w:r>
        <w:t>along</w:t>
      </w:r>
      <w:r>
        <w:rPr>
          <w:spacing w:val="-2"/>
        </w:rPr>
        <w:t xml:space="preserve"> </w:t>
      </w:r>
      <w:r>
        <w:t>the</w:t>
      </w:r>
      <w:r>
        <w:rPr>
          <w:spacing w:val="-3"/>
        </w:rPr>
        <w:t xml:space="preserve"> </w:t>
      </w:r>
      <w:r>
        <w:t>beach</w:t>
      </w:r>
      <w:r>
        <w:rPr>
          <w:spacing w:val="-3"/>
        </w:rPr>
        <w:t xml:space="preserve"> </w:t>
      </w:r>
      <w:r>
        <w:t>as</w:t>
      </w:r>
      <w:r>
        <w:rPr>
          <w:spacing w:val="-2"/>
        </w:rPr>
        <w:t xml:space="preserve"> </w:t>
      </w:r>
      <w:r>
        <w:t>there</w:t>
      </w:r>
      <w:r>
        <w:rPr>
          <w:spacing w:val="-3"/>
        </w:rPr>
        <w:t xml:space="preserve"> </w:t>
      </w:r>
      <w:r>
        <w:t>is</w:t>
      </w:r>
      <w:r>
        <w:rPr>
          <w:spacing w:val="-3"/>
        </w:rPr>
        <w:t xml:space="preserve"> </w:t>
      </w:r>
      <w:r>
        <w:t>no</w:t>
      </w:r>
      <w:r>
        <w:rPr>
          <w:spacing w:val="-2"/>
        </w:rPr>
        <w:t xml:space="preserve"> </w:t>
      </w:r>
      <w:r>
        <w:t>lifeguard</w:t>
      </w:r>
      <w:r>
        <w:rPr>
          <w:spacing w:val="-2"/>
        </w:rPr>
        <w:t xml:space="preserve"> </w:t>
      </w:r>
      <w:r>
        <w:t>on</w:t>
      </w:r>
      <w:r>
        <w:rPr>
          <w:spacing w:val="-2"/>
        </w:rPr>
        <w:t xml:space="preserve"> duty.</w:t>
      </w:r>
    </w:p>
    <w:p w14:paraId="45F4D4ED" w14:textId="77777777" w:rsidR="00A53C4C" w:rsidRDefault="00A53C4C">
      <w:pPr>
        <w:pStyle w:val="BodyText"/>
      </w:pPr>
    </w:p>
    <w:p w14:paraId="5C995F50" w14:textId="77777777" w:rsidR="00A53C4C" w:rsidRDefault="00CA74C6">
      <w:pPr>
        <w:pStyle w:val="BodyText"/>
        <w:ind w:left="120" w:right="247"/>
      </w:pPr>
      <w:r>
        <w:t>Check</w:t>
      </w:r>
      <w:r>
        <w:rPr>
          <w:spacing w:val="-3"/>
        </w:rPr>
        <w:t xml:space="preserve"> </w:t>
      </w:r>
      <w:r>
        <w:t>the</w:t>
      </w:r>
      <w:r>
        <w:rPr>
          <w:spacing w:val="-3"/>
        </w:rPr>
        <w:t xml:space="preserve"> </w:t>
      </w:r>
      <w:r>
        <w:t>tide</w:t>
      </w:r>
      <w:r>
        <w:rPr>
          <w:spacing w:val="-3"/>
        </w:rPr>
        <w:t xml:space="preserve"> </w:t>
      </w:r>
      <w:r>
        <w:t>times.</w:t>
      </w:r>
      <w:r>
        <w:rPr>
          <w:spacing w:val="-3"/>
        </w:rPr>
        <w:t xml:space="preserve"> </w:t>
      </w:r>
      <w:r>
        <w:t>Do</w:t>
      </w:r>
      <w:r>
        <w:rPr>
          <w:spacing w:val="-4"/>
        </w:rPr>
        <w:t xml:space="preserve"> </w:t>
      </w:r>
      <w:r>
        <w:t>not</w:t>
      </w:r>
      <w:r>
        <w:rPr>
          <w:spacing w:val="-3"/>
        </w:rPr>
        <w:t xml:space="preserve"> </w:t>
      </w:r>
      <w:r>
        <w:t>“chase</w:t>
      </w:r>
      <w:r>
        <w:rPr>
          <w:spacing w:val="-3"/>
        </w:rPr>
        <w:t xml:space="preserve"> </w:t>
      </w:r>
      <w:r>
        <w:t>the</w:t>
      </w:r>
      <w:r>
        <w:rPr>
          <w:spacing w:val="-3"/>
        </w:rPr>
        <w:t xml:space="preserve"> </w:t>
      </w:r>
      <w:r>
        <w:t>tide</w:t>
      </w:r>
      <w:r>
        <w:rPr>
          <w:spacing w:val="-3"/>
        </w:rPr>
        <w:t xml:space="preserve"> </w:t>
      </w:r>
      <w:r>
        <w:t>line”.</w:t>
      </w:r>
      <w:r>
        <w:rPr>
          <w:spacing w:val="-2"/>
        </w:rPr>
        <w:t xml:space="preserve"> </w:t>
      </w:r>
      <w:r>
        <w:t>Weston-super-Mare</w:t>
      </w:r>
      <w:r>
        <w:rPr>
          <w:spacing w:val="-3"/>
        </w:rPr>
        <w:t xml:space="preserve"> </w:t>
      </w:r>
      <w:r>
        <w:t>has</w:t>
      </w:r>
      <w:r>
        <w:rPr>
          <w:spacing w:val="-3"/>
        </w:rPr>
        <w:t xml:space="preserve"> </w:t>
      </w:r>
      <w:r>
        <w:t>the</w:t>
      </w:r>
      <w:r>
        <w:rPr>
          <w:spacing w:val="-3"/>
        </w:rPr>
        <w:t xml:space="preserve"> </w:t>
      </w:r>
      <w:r>
        <w:t>second</w:t>
      </w:r>
      <w:r>
        <w:rPr>
          <w:spacing w:val="-4"/>
        </w:rPr>
        <w:t xml:space="preserve"> </w:t>
      </w:r>
      <w:r>
        <w:t>highest tidal range in the world and the sea retreats a long distance when the tide is out. There is dangerous quick-sand and sinking mud. When the tide is in, the sinking mud is not exposed.</w:t>
      </w:r>
    </w:p>
    <w:p w14:paraId="02EA6A64" w14:textId="77777777" w:rsidR="00A53C4C" w:rsidRDefault="00CA74C6">
      <w:pPr>
        <w:pStyle w:val="BodyText"/>
        <w:spacing w:before="275"/>
        <w:ind w:left="120" w:right="135"/>
        <w:jc w:val="both"/>
      </w:pPr>
      <w:r>
        <w:rPr>
          <w:b/>
        </w:rPr>
        <w:t>Contact</w:t>
      </w:r>
      <w:r>
        <w:rPr>
          <w:b/>
          <w:spacing w:val="-4"/>
        </w:rPr>
        <w:t xml:space="preserve"> </w:t>
      </w:r>
      <w:r>
        <w:rPr>
          <w:b/>
        </w:rPr>
        <w:t>us</w:t>
      </w:r>
      <w:r>
        <w:rPr>
          <w:b/>
          <w:spacing w:val="-4"/>
        </w:rPr>
        <w:t xml:space="preserve"> </w:t>
      </w:r>
      <w:r>
        <w:rPr>
          <w:b/>
        </w:rPr>
        <w:t>on</w:t>
      </w:r>
      <w:r>
        <w:rPr>
          <w:b/>
          <w:spacing w:val="-4"/>
        </w:rPr>
        <w:t xml:space="preserve"> </w:t>
      </w:r>
      <w:r>
        <w:rPr>
          <w:b/>
        </w:rPr>
        <w:t>01934</w:t>
      </w:r>
      <w:r>
        <w:rPr>
          <w:b/>
          <w:spacing w:val="-3"/>
        </w:rPr>
        <w:t xml:space="preserve"> </w:t>
      </w:r>
      <w:r>
        <w:rPr>
          <w:b/>
        </w:rPr>
        <w:t>626</w:t>
      </w:r>
      <w:r>
        <w:rPr>
          <w:b/>
          <w:spacing w:val="-4"/>
        </w:rPr>
        <w:t xml:space="preserve"> </w:t>
      </w:r>
      <w:r>
        <w:rPr>
          <w:b/>
        </w:rPr>
        <w:t>982</w:t>
      </w:r>
      <w:r>
        <w:rPr>
          <w:b/>
          <w:spacing w:val="-4"/>
        </w:rPr>
        <w:t xml:space="preserve"> </w:t>
      </w:r>
      <w:r>
        <w:t>if</w:t>
      </w:r>
      <w:r>
        <w:rPr>
          <w:spacing w:val="-4"/>
        </w:rPr>
        <w:t xml:space="preserve"> </w:t>
      </w:r>
      <w:r>
        <w:t>you</w:t>
      </w:r>
      <w:r>
        <w:rPr>
          <w:spacing w:val="-4"/>
        </w:rPr>
        <w:t xml:space="preserve"> </w:t>
      </w:r>
      <w:r>
        <w:t>have</w:t>
      </w:r>
      <w:r>
        <w:rPr>
          <w:spacing w:val="-4"/>
        </w:rPr>
        <w:t xml:space="preserve"> </w:t>
      </w:r>
      <w:r>
        <w:t>any</w:t>
      </w:r>
      <w:r>
        <w:rPr>
          <w:spacing w:val="-4"/>
        </w:rPr>
        <w:t xml:space="preserve"> </w:t>
      </w:r>
      <w:r>
        <w:t>difficulty.</w:t>
      </w:r>
      <w:r>
        <w:rPr>
          <w:spacing w:val="-3"/>
        </w:rPr>
        <w:t xml:space="preserve"> </w:t>
      </w:r>
      <w:r>
        <w:t>First</w:t>
      </w:r>
      <w:r>
        <w:rPr>
          <w:spacing w:val="-16"/>
        </w:rPr>
        <w:t xml:space="preserve"> </w:t>
      </w:r>
      <w:r>
        <w:t>Aid</w:t>
      </w:r>
      <w:r>
        <w:rPr>
          <w:spacing w:val="-4"/>
        </w:rPr>
        <w:t xml:space="preserve"> </w:t>
      </w:r>
      <w:r>
        <w:t>is</w:t>
      </w:r>
      <w:r>
        <w:rPr>
          <w:spacing w:val="-4"/>
        </w:rPr>
        <w:t xml:space="preserve"> </w:t>
      </w:r>
      <w:r>
        <w:t>available</w:t>
      </w:r>
      <w:r>
        <w:rPr>
          <w:spacing w:val="-4"/>
        </w:rPr>
        <w:t xml:space="preserve"> </w:t>
      </w:r>
      <w:r>
        <w:t>on</w:t>
      </w:r>
      <w:r>
        <w:rPr>
          <w:spacing w:val="-4"/>
        </w:rPr>
        <w:t xml:space="preserve"> </w:t>
      </w:r>
      <w:r>
        <w:t>the</w:t>
      </w:r>
      <w:r>
        <w:rPr>
          <w:spacing w:val="-4"/>
        </w:rPr>
        <w:t xml:space="preserve"> </w:t>
      </w:r>
      <w:r>
        <w:t>same</w:t>
      </w:r>
      <w:r>
        <w:rPr>
          <w:spacing w:val="-5"/>
        </w:rPr>
        <w:t xml:space="preserve"> </w:t>
      </w:r>
      <w:r>
        <w:t>number. If</w:t>
      </w:r>
      <w:r>
        <w:rPr>
          <w:spacing w:val="-3"/>
        </w:rPr>
        <w:t xml:space="preserve"> </w:t>
      </w:r>
      <w:r>
        <w:t>you</w:t>
      </w:r>
      <w:r>
        <w:rPr>
          <w:spacing w:val="-3"/>
        </w:rPr>
        <w:t xml:space="preserve"> </w:t>
      </w:r>
      <w:r>
        <w:t>are</w:t>
      </w:r>
      <w:r>
        <w:rPr>
          <w:spacing w:val="-5"/>
        </w:rPr>
        <w:t xml:space="preserve"> </w:t>
      </w:r>
      <w:r>
        <w:t>unable</w:t>
      </w:r>
      <w:r>
        <w:rPr>
          <w:spacing w:val="-3"/>
        </w:rPr>
        <w:t xml:space="preserve"> </w:t>
      </w:r>
      <w:r>
        <w:t>to</w:t>
      </w:r>
      <w:r>
        <w:rPr>
          <w:spacing w:val="-3"/>
        </w:rPr>
        <w:t xml:space="preserve"> </w:t>
      </w:r>
      <w:r>
        <w:t>get</w:t>
      </w:r>
      <w:r>
        <w:rPr>
          <w:spacing w:val="-3"/>
        </w:rPr>
        <w:t xml:space="preserve"> </w:t>
      </w:r>
      <w:r>
        <w:t>through,</w:t>
      </w:r>
      <w:r>
        <w:rPr>
          <w:spacing w:val="-3"/>
        </w:rPr>
        <w:t xml:space="preserve"> </w:t>
      </w:r>
      <w:r>
        <w:t>please</w:t>
      </w:r>
      <w:r>
        <w:rPr>
          <w:spacing w:val="-3"/>
        </w:rPr>
        <w:t xml:space="preserve"> </w:t>
      </w:r>
      <w:r>
        <w:t>contact</w:t>
      </w:r>
      <w:r>
        <w:rPr>
          <w:spacing w:val="-3"/>
        </w:rPr>
        <w:t xml:space="preserve"> </w:t>
      </w:r>
      <w:r>
        <w:t>our</w:t>
      </w:r>
      <w:r>
        <w:rPr>
          <w:spacing w:val="-3"/>
        </w:rPr>
        <w:t xml:space="preserve"> </w:t>
      </w:r>
      <w:r>
        <w:t>CCTV</w:t>
      </w:r>
      <w:r>
        <w:rPr>
          <w:spacing w:val="-5"/>
        </w:rPr>
        <w:t xml:space="preserve"> </w:t>
      </w:r>
      <w:r>
        <w:t>control</w:t>
      </w:r>
      <w:r>
        <w:rPr>
          <w:spacing w:val="-4"/>
        </w:rPr>
        <w:t xml:space="preserve"> </w:t>
      </w:r>
      <w:r>
        <w:t>room</w:t>
      </w:r>
      <w:r>
        <w:rPr>
          <w:spacing w:val="-3"/>
        </w:rPr>
        <w:t xml:space="preserve"> </w:t>
      </w:r>
      <w:r>
        <w:t xml:space="preserve">on </w:t>
      </w:r>
      <w:r>
        <w:rPr>
          <w:b/>
        </w:rPr>
        <w:t>01934</w:t>
      </w:r>
      <w:r>
        <w:rPr>
          <w:b/>
          <w:spacing w:val="-3"/>
        </w:rPr>
        <w:t xml:space="preserve"> </w:t>
      </w:r>
      <w:r>
        <w:rPr>
          <w:b/>
        </w:rPr>
        <w:t>634</w:t>
      </w:r>
      <w:r>
        <w:rPr>
          <w:b/>
          <w:spacing w:val="-4"/>
        </w:rPr>
        <w:t xml:space="preserve"> </w:t>
      </w:r>
      <w:r>
        <w:rPr>
          <w:b/>
        </w:rPr>
        <w:t>711</w:t>
      </w:r>
      <w:r>
        <w:rPr>
          <w:b/>
          <w:spacing w:val="-2"/>
        </w:rPr>
        <w:t xml:space="preserve"> </w:t>
      </w:r>
      <w:r>
        <w:t>who</w:t>
      </w:r>
      <w:r>
        <w:rPr>
          <w:spacing w:val="-3"/>
        </w:rPr>
        <w:t xml:space="preserve"> </w:t>
      </w:r>
      <w:r>
        <w:t>will contact one of our Seafront Rangers to assist you.</w:t>
      </w:r>
    </w:p>
    <w:sectPr w:rsidR="00A53C4C">
      <w:pgSz w:w="11910" w:h="16840"/>
      <w:pgMar w:top="1420" w:right="600" w:bottom="1200" w:left="600" w:header="0" w:footer="1011"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2AFC5E0" w14:textId="77777777" w:rsidR="00CA74C6" w:rsidRDefault="00CA74C6">
      <w:r>
        <w:separator/>
      </w:r>
    </w:p>
  </w:endnote>
  <w:endnote w:type="continuationSeparator" w:id="0">
    <w:p w14:paraId="33420C7C" w14:textId="77777777" w:rsidR="00CA74C6" w:rsidRDefault="00CA74C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Black">
    <w:altName w:val="Arial Black"/>
    <w:panose1 w:val="020B0A04020102020204"/>
    <w:charset w:val="00"/>
    <w:family w:val="swiss"/>
    <w:pitch w:val="variable"/>
    <w:sig w:usb0="A00002AF" w:usb1="400078FB"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412CA3F" w14:textId="77777777" w:rsidR="00A53C4C" w:rsidRDefault="00CA74C6">
    <w:pPr>
      <w:pStyle w:val="BodyText"/>
      <w:spacing w:line="14" w:lineRule="auto"/>
      <w:rPr>
        <w:sz w:val="20"/>
      </w:rPr>
    </w:pPr>
    <w:r>
      <w:rPr>
        <w:noProof/>
      </w:rPr>
      <mc:AlternateContent>
        <mc:Choice Requires="wps">
          <w:drawing>
            <wp:anchor distT="0" distB="0" distL="0" distR="0" simplePos="0" relativeHeight="487521792" behindDoc="1" locked="0" layoutInCell="1" allowOverlap="1" wp14:anchorId="7D7A7F5C" wp14:editId="5F74E641">
              <wp:simplePos x="0" y="0"/>
              <wp:positionH relativeFrom="page">
                <wp:posOffset>419100</wp:posOffset>
              </wp:positionH>
              <wp:positionV relativeFrom="page">
                <wp:posOffset>9910635</wp:posOffset>
              </wp:positionV>
              <wp:extent cx="160020" cy="165100"/>
              <wp:effectExtent l="0" t="0" r="0" b="0"/>
              <wp:wrapNone/>
              <wp:docPr id="1" name="Text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60020" cy="165100"/>
                      </a:xfrm>
                      <a:prstGeom prst="rect">
                        <a:avLst/>
                      </a:prstGeom>
                    </wps:spPr>
                    <wps:txbx>
                      <w:txbxContent>
                        <w:p w14:paraId="22B232F1" w14:textId="77777777" w:rsidR="00A53C4C" w:rsidRDefault="00CA74C6">
                          <w:pPr>
                            <w:spacing w:line="244" w:lineRule="exact"/>
                            <w:ind w:left="60"/>
                            <w:rPr>
                              <w:rFonts w:ascii="Calibri"/>
                            </w:rPr>
                          </w:pPr>
                          <w:r>
                            <w:rPr>
                              <w:rFonts w:ascii="Calibri"/>
                              <w:spacing w:val="-10"/>
                            </w:rPr>
                            <w:fldChar w:fldCharType="begin"/>
                          </w:r>
                          <w:r>
                            <w:rPr>
                              <w:rFonts w:ascii="Calibri"/>
                              <w:spacing w:val="-10"/>
                            </w:rPr>
                            <w:instrText xml:space="preserve"> PAGE </w:instrText>
                          </w:r>
                          <w:r>
                            <w:rPr>
                              <w:rFonts w:ascii="Calibri"/>
                              <w:spacing w:val="-10"/>
                            </w:rPr>
                            <w:fldChar w:fldCharType="separate"/>
                          </w:r>
                          <w:r>
                            <w:rPr>
                              <w:rFonts w:ascii="Calibri"/>
                              <w:spacing w:val="-10"/>
                            </w:rPr>
                            <w:t>1</w:t>
                          </w:r>
                          <w:r>
                            <w:rPr>
                              <w:rFonts w:ascii="Calibri"/>
                              <w:spacing w:val="-10"/>
                            </w:rPr>
                            <w:fldChar w:fldCharType="end"/>
                          </w:r>
                        </w:p>
                      </w:txbxContent>
                    </wps:txbx>
                    <wps:bodyPr wrap="square" lIns="0" tIns="0" rIns="0" bIns="0" rtlCol="0">
                      <a:noAutofit/>
                    </wps:bodyPr>
                  </wps:wsp>
                </a:graphicData>
              </a:graphic>
            </wp:anchor>
          </w:drawing>
        </mc:Choice>
        <mc:Fallback>
          <w:pict>
            <v:shapetype w14:anchorId="7D7A7F5C" id="_x0000_t202" coordsize="21600,21600" o:spt="202" path="m,l,21600r21600,l21600,xe">
              <v:stroke joinstyle="miter"/>
              <v:path gradientshapeok="t" o:connecttype="rect"/>
            </v:shapetype>
            <v:shape id="Textbox 1" o:spid="_x0000_s1026" type="#_x0000_t202" style="position:absolute;margin-left:33pt;margin-top:780.35pt;width:12.6pt;height:13pt;z-index:-1579468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" filled="f" stroked="f">
              <v:textbox inset="0,0,0,0">
                <w:txbxContent>
                  <w:p w14:paraId="22B232F1" w14:textId="77777777" w:rsidR="00A53C4C" w:rsidRDefault="00CA74C6">
                    <w:pPr>
                      <w:spacing w:line="244" w:lineRule="exact"/>
                      <w:ind w:left="60"/>
                      <w:rPr>
                        <w:rFonts w:ascii="Calibri"/>
                      </w:rPr>
                    </w:pPr>
                    <w:r>
                      <w:rPr>
                        <w:rFonts w:ascii="Calibri"/>
                        <w:spacing w:val="-10"/>
                      </w:rPr>
                      <w:fldChar w:fldCharType="begin"/>
                    </w:r>
                    <w:r>
                      <w:rPr>
                        <w:rFonts w:ascii="Calibri"/>
                        <w:spacing w:val="-10"/>
                      </w:rPr>
                      <w:instrText xml:space="preserve"> PAGE </w:instrText>
                    </w:r>
                    <w:r>
                      <w:rPr>
                        <w:rFonts w:ascii="Calibri"/>
                        <w:spacing w:val="-10"/>
                      </w:rPr>
                      <w:fldChar w:fldCharType="separate"/>
                    </w:r>
                    <w:r>
                      <w:rPr>
                        <w:rFonts w:ascii="Calibri"/>
                        <w:spacing w:val="-10"/>
                      </w:rPr>
                      <w:t>1</w:t>
                    </w:r>
                    <w:r>
                      <w:rPr>
                        <w:rFonts w:ascii="Calibri"/>
                        <w:spacing w:val="-10"/>
                      </w:rP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9DF32D6" w14:textId="77777777" w:rsidR="00CA74C6" w:rsidRDefault="00CA74C6">
      <w:r>
        <w:separator/>
      </w:r>
    </w:p>
  </w:footnote>
  <w:footnote w:type="continuationSeparator" w:id="0">
    <w:p w14:paraId="4F6439ED" w14:textId="77777777" w:rsidR="00CA74C6" w:rsidRDefault="00CA74C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D427A23"/>
    <w:multiLevelType w:val="hybridMultilevel"/>
    <w:tmpl w:val="D6DC6756"/>
    <w:lvl w:ilvl="0" w:tplc="A644ED90">
      <w:start w:val="1"/>
      <w:numFmt w:val="lowerLetter"/>
      <w:lvlText w:val="%1."/>
      <w:lvlJc w:val="left"/>
      <w:pPr>
        <w:ind w:left="840" w:hanging="360"/>
        <w:jc w:val="left"/>
      </w:pPr>
      <w:rPr>
        <w:rFonts w:ascii="Arial" w:eastAsia="Arial" w:hAnsi="Arial" w:cs="Arial" w:hint="default"/>
        <w:b w:val="0"/>
        <w:bCs w:val="0"/>
        <w:i w:val="0"/>
        <w:iCs w:val="0"/>
        <w:spacing w:val="-1"/>
        <w:w w:val="100"/>
        <w:sz w:val="24"/>
        <w:szCs w:val="24"/>
        <w:lang w:val="en-US" w:eastAsia="en-US" w:bidi="ar-SA"/>
      </w:rPr>
    </w:lvl>
    <w:lvl w:ilvl="1" w:tplc="5B6CA8AC">
      <w:numFmt w:val="bullet"/>
      <w:lvlText w:val="•"/>
      <w:lvlJc w:val="left"/>
      <w:pPr>
        <w:ind w:left="1826" w:hanging="360"/>
      </w:pPr>
      <w:rPr>
        <w:rFonts w:hint="default"/>
        <w:lang w:val="en-US" w:eastAsia="en-US" w:bidi="ar-SA"/>
      </w:rPr>
    </w:lvl>
    <w:lvl w:ilvl="2" w:tplc="381E4760">
      <w:numFmt w:val="bullet"/>
      <w:lvlText w:val="•"/>
      <w:lvlJc w:val="left"/>
      <w:pPr>
        <w:ind w:left="2813" w:hanging="360"/>
      </w:pPr>
      <w:rPr>
        <w:rFonts w:hint="default"/>
        <w:lang w:val="en-US" w:eastAsia="en-US" w:bidi="ar-SA"/>
      </w:rPr>
    </w:lvl>
    <w:lvl w:ilvl="3" w:tplc="B16CEA9C">
      <w:numFmt w:val="bullet"/>
      <w:lvlText w:val="•"/>
      <w:lvlJc w:val="left"/>
      <w:pPr>
        <w:ind w:left="3799" w:hanging="360"/>
      </w:pPr>
      <w:rPr>
        <w:rFonts w:hint="default"/>
        <w:lang w:val="en-US" w:eastAsia="en-US" w:bidi="ar-SA"/>
      </w:rPr>
    </w:lvl>
    <w:lvl w:ilvl="4" w:tplc="19AE8DC6">
      <w:numFmt w:val="bullet"/>
      <w:lvlText w:val="•"/>
      <w:lvlJc w:val="left"/>
      <w:pPr>
        <w:ind w:left="4786" w:hanging="360"/>
      </w:pPr>
      <w:rPr>
        <w:rFonts w:hint="default"/>
        <w:lang w:val="en-US" w:eastAsia="en-US" w:bidi="ar-SA"/>
      </w:rPr>
    </w:lvl>
    <w:lvl w:ilvl="5" w:tplc="8DE861F4">
      <w:numFmt w:val="bullet"/>
      <w:lvlText w:val="•"/>
      <w:lvlJc w:val="left"/>
      <w:pPr>
        <w:ind w:left="5773" w:hanging="360"/>
      </w:pPr>
      <w:rPr>
        <w:rFonts w:hint="default"/>
        <w:lang w:val="en-US" w:eastAsia="en-US" w:bidi="ar-SA"/>
      </w:rPr>
    </w:lvl>
    <w:lvl w:ilvl="6" w:tplc="5C5A5560">
      <w:numFmt w:val="bullet"/>
      <w:lvlText w:val="•"/>
      <w:lvlJc w:val="left"/>
      <w:pPr>
        <w:ind w:left="6759" w:hanging="360"/>
      </w:pPr>
      <w:rPr>
        <w:rFonts w:hint="default"/>
        <w:lang w:val="en-US" w:eastAsia="en-US" w:bidi="ar-SA"/>
      </w:rPr>
    </w:lvl>
    <w:lvl w:ilvl="7" w:tplc="A1F4AFEC">
      <w:numFmt w:val="bullet"/>
      <w:lvlText w:val="•"/>
      <w:lvlJc w:val="left"/>
      <w:pPr>
        <w:ind w:left="7746" w:hanging="360"/>
      </w:pPr>
      <w:rPr>
        <w:rFonts w:hint="default"/>
        <w:lang w:val="en-US" w:eastAsia="en-US" w:bidi="ar-SA"/>
      </w:rPr>
    </w:lvl>
    <w:lvl w:ilvl="8" w:tplc="912EF6DE">
      <w:numFmt w:val="bullet"/>
      <w:lvlText w:val="•"/>
      <w:lvlJc w:val="left"/>
      <w:pPr>
        <w:ind w:left="8733" w:hanging="360"/>
      </w:pPr>
      <w:rPr>
        <w:rFonts w:hint="default"/>
        <w:lang w:val="en-US" w:eastAsia="en-US" w:bidi="ar-SA"/>
      </w:rPr>
    </w:lvl>
  </w:abstractNum>
  <w:num w:numId="1" w16cid:durableId="178804162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drawingGridHorizontalSpacing w:val="110"/>
  <w:displayHorizontalDrawingGridEvery w:val="2"/>
  <w:characterSpacingControl w:val="doNotCompress"/>
  <w:footnotePr>
    <w:footnote w:id="-1"/>
    <w:footnote w:id="0"/>
  </w:footnotePr>
  <w:endnotePr>
    <w:endnote w:id="-1"/>
    <w:endnote w:id="0"/>
  </w:endnotePr>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53C4C"/>
    <w:rsid w:val="00100018"/>
    <w:rsid w:val="00A53C4C"/>
    <w:rsid w:val="00AA07CC"/>
    <w:rsid w:val="00AF0563"/>
    <w:rsid w:val="00CA74C6"/>
    <w:rsid w:val="00DB4426"/>
    <w:rsid w:val="00E968A0"/>
    <w:rsid w:val="00ED1B5F"/>
    <w:rsid w:val="00F36F8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26DFCD3"/>
  <w15:docId w15:val="{60031F75-81C5-4E17-9497-1110C85A55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Arial" w:eastAsia="Arial" w:hAnsi="Arial" w:cs="Ari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4"/>
      <w:szCs w:val="24"/>
    </w:rPr>
  </w:style>
  <w:style w:type="paragraph" w:styleId="Title">
    <w:name w:val="Title"/>
    <w:basedOn w:val="Normal"/>
    <w:uiPriority w:val="10"/>
    <w:qFormat/>
    <w:pPr>
      <w:ind w:right="1"/>
      <w:jc w:val="center"/>
    </w:pPr>
    <w:rPr>
      <w:rFonts w:ascii="Arial Black" w:eastAsia="Arial Black" w:hAnsi="Arial Black" w:cs="Arial Black"/>
      <w:sz w:val="28"/>
      <w:szCs w:val="28"/>
    </w:rPr>
  </w:style>
  <w:style w:type="paragraph" w:styleId="ListParagraph">
    <w:name w:val="List Paragraph"/>
    <w:basedOn w:val="Normal"/>
    <w:uiPriority w:val="1"/>
    <w:qFormat/>
    <w:pPr>
      <w:ind w:left="840" w:hanging="360"/>
    </w:pPr>
  </w:style>
  <w:style w:type="paragraph" w:customStyle="1" w:styleId="TableParagraph">
    <w:name w:val="Table Paragraph"/>
    <w:basedOn w:val="Normal"/>
    <w:uiPriority w:val="1"/>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hyperlink" Target="mailto:seafront.office@n-somerset.gov.uk"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yperlink" Target="https://ico.org.uk/" TargetMode="External"/><Relationship Id="rId4" Type="http://schemas.openxmlformats.org/officeDocument/2006/relationships/webSettings" Target="webSettings.xml"/><Relationship Id="rId9" Type="http://schemas.openxmlformats.org/officeDocument/2006/relationships/hyperlink" Target="mailto:seafront.office@n-somerset.gov.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2</Pages>
  <Words>607</Words>
  <Characters>3463</Characters>
  <Application>Microsoft Office Word</Application>
  <DocSecurity>4</DocSecurity>
  <Lines>28</Lines>
  <Paragraphs>8</Paragraphs>
  <ScaleCrop>false</ScaleCrop>
  <Company/>
  <LinksUpToDate>false</LinksUpToDate>
  <CharactersWithSpaces>4062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Love Weston Advertising Agreement – 2016/2017</dc:title>
  <dc:creator>Deborah</dc:creator>
  <cp:lastModifiedBy>Liz Renes</cp:lastModifiedBy>
  <cp:revision>2</cp:revision>
  <dcterms:created xsi:type="dcterms:W3CDTF">2025-03-26T14:16:00Z</dcterms:created>
  <dcterms:modified xsi:type="dcterms:W3CDTF">2025-03-26T14:16:00Z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2022-08-24T00:00:00Z</vt:filetime>
  </property>
  <property fmtid="{D5CDD505-2E9C-101B-9397-08002B2CF9AE}" pid="3" name="Creator">
    <vt:lpwstr>Microsoft® Word for Microsoft 365</vt:lpwstr>
  </property>
  <property fmtid="{D5CDD505-2E9C-101B-9397-08002B2CF9AE}" pid="4" name="LastSaved">
    <vt:filetime>2024-07-29T00:00:00Z</vt:filetime>
  </property>
  <property fmtid="{D5CDD505-2E9C-101B-9397-08002B2CF9AE}" pid="5" name="Producer">
    <vt:lpwstr>Microsoft® Word for Microsoft 365</vt:lpwstr>
  </property>
</Properties>
</file>