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62F6" w14:textId="168F6BDC" w:rsidR="00ED670E" w:rsidRPr="00836C66" w:rsidRDefault="00ED670E" w:rsidP="00314845">
      <w:pPr>
        <w:spacing w:line="240" w:lineRule="auto"/>
        <w:rPr>
          <w:sz w:val="48"/>
          <w:szCs w:val="48"/>
        </w:rPr>
      </w:pPr>
    </w:p>
    <w:p w14:paraId="17298707" w14:textId="77777777" w:rsidR="00E44633" w:rsidRPr="00836C66" w:rsidRDefault="00E44633" w:rsidP="00314845">
      <w:pPr>
        <w:spacing w:line="240" w:lineRule="auto"/>
        <w:rPr>
          <w:sz w:val="48"/>
          <w:szCs w:val="48"/>
        </w:rPr>
      </w:pPr>
    </w:p>
    <w:p w14:paraId="28105F12" w14:textId="2CBC6906" w:rsidR="00DD197F" w:rsidRPr="00944EE7" w:rsidRDefault="002558A2" w:rsidP="00314845">
      <w:pPr>
        <w:pStyle w:val="Heading1"/>
        <w:spacing w:line="240" w:lineRule="auto"/>
      </w:pPr>
      <w:r>
        <w:t xml:space="preserve">School appeal </w:t>
      </w:r>
      <w:r w:rsidR="0045641B">
        <w:t>form</w:t>
      </w:r>
    </w:p>
    <w:p w14:paraId="049B72E9" w14:textId="727EECC2" w:rsidR="00F007EF" w:rsidRDefault="00D62F3B" w:rsidP="00314845">
      <w:pPr>
        <w:pStyle w:val="NormalWeb"/>
        <w:spacing w:before="0" w:beforeAutospacing="0" w:after="0" w:afterAutospacing="0" w:line="240" w:lineRule="auto"/>
        <w:rPr>
          <w:rFonts w:ascii="Arial" w:hAnsi="Arial" w:cs="Arial"/>
          <w:color w:val="auto"/>
          <w:lang w:val="en-GB"/>
        </w:rPr>
      </w:pPr>
      <w:r>
        <w:rPr>
          <w:rFonts w:ascii="Arial" w:hAnsi="Arial" w:cs="Arial"/>
          <w:color w:val="auto"/>
          <w:highlight w:val="white"/>
          <w:lang w:val="en-GB"/>
        </w:rPr>
        <w:t xml:space="preserve">If you wish to appeal, you </w:t>
      </w:r>
      <w:r w:rsidRPr="00D62F3B">
        <w:rPr>
          <w:rFonts w:ascii="Arial" w:hAnsi="Arial" w:cs="Arial"/>
          <w:color w:val="auto"/>
          <w:highlight w:val="white"/>
          <w:lang w:val="en-GB"/>
        </w:rPr>
        <w:t>must</w:t>
      </w:r>
      <w:r>
        <w:rPr>
          <w:rFonts w:ascii="Arial" w:hAnsi="Arial" w:cs="Arial"/>
          <w:color w:val="auto"/>
          <w:highlight w:val="white"/>
          <w:lang w:val="en-GB"/>
        </w:rPr>
        <w:t xml:space="preserve"> set out your grounds for</w:t>
      </w:r>
      <w:r w:rsidR="00F007EF">
        <w:rPr>
          <w:rFonts w:ascii="Arial" w:hAnsi="Arial" w:cs="Arial"/>
          <w:color w:val="auto"/>
          <w:highlight w:val="white"/>
          <w:lang w:val="en-GB"/>
        </w:rPr>
        <w:t xml:space="preserve"> the</w:t>
      </w:r>
      <w:r>
        <w:rPr>
          <w:rFonts w:ascii="Arial" w:hAnsi="Arial" w:cs="Arial"/>
          <w:color w:val="auto"/>
          <w:highlight w:val="white"/>
          <w:lang w:val="en-GB"/>
        </w:rPr>
        <w:t xml:space="preserve"> appeal in writing. </w:t>
      </w:r>
    </w:p>
    <w:p w14:paraId="0A4DCB03" w14:textId="77777777" w:rsidR="00320DC2" w:rsidRPr="009542D6" w:rsidRDefault="00320DC2" w:rsidP="00314845">
      <w:pPr>
        <w:pStyle w:val="NormalWeb"/>
        <w:spacing w:before="0" w:beforeAutospacing="0" w:after="0" w:afterAutospacing="0" w:line="240" w:lineRule="auto"/>
        <w:rPr>
          <w:rFonts w:ascii="Arial" w:hAnsi="Arial" w:cs="Arial"/>
          <w:color w:val="auto"/>
          <w:sz w:val="16"/>
          <w:szCs w:val="16"/>
          <w:lang w:val="en-GB"/>
        </w:rPr>
      </w:pPr>
    </w:p>
    <w:p w14:paraId="7CAF4205" w14:textId="77777777" w:rsidR="009542D6" w:rsidRDefault="00D62F3B" w:rsidP="00314845">
      <w:pPr>
        <w:pStyle w:val="NormalWeb"/>
        <w:spacing w:before="0" w:beforeAutospacing="0" w:after="0" w:afterAutospacing="0" w:line="240" w:lineRule="auto"/>
        <w:rPr>
          <w:rFonts w:ascii="Arial" w:hAnsi="Arial" w:cs="Arial"/>
          <w:color w:val="auto"/>
          <w:lang w:val="en-GB"/>
        </w:rPr>
      </w:pPr>
      <w:r>
        <w:rPr>
          <w:rFonts w:ascii="Arial" w:hAnsi="Arial" w:cs="Arial"/>
          <w:b/>
          <w:bCs/>
          <w:color w:val="auto"/>
          <w:lang w:val="en-GB"/>
        </w:rPr>
        <w:t>If you are appealing for Reception, year 1</w:t>
      </w:r>
      <w:r w:rsidR="00042BB9">
        <w:rPr>
          <w:rFonts w:ascii="Arial" w:hAnsi="Arial" w:cs="Arial"/>
          <w:b/>
          <w:bCs/>
          <w:color w:val="auto"/>
          <w:lang w:val="en-GB"/>
        </w:rPr>
        <w:t>,</w:t>
      </w:r>
      <w:r>
        <w:rPr>
          <w:rFonts w:ascii="Arial" w:hAnsi="Arial" w:cs="Arial"/>
          <w:b/>
          <w:bCs/>
          <w:color w:val="auto"/>
          <w:lang w:val="en-GB"/>
        </w:rPr>
        <w:t xml:space="preserve"> or year 2, please read the important information below.</w:t>
      </w:r>
      <w:r w:rsidR="00320DC2">
        <w:rPr>
          <w:rFonts w:ascii="Arial" w:hAnsi="Arial" w:cs="Arial"/>
          <w:color w:val="auto"/>
          <w:lang w:val="en-GB"/>
        </w:rPr>
        <w:t xml:space="preserve"> </w:t>
      </w:r>
    </w:p>
    <w:p w14:paraId="00F262CB" w14:textId="77777777" w:rsidR="009542D6" w:rsidRPr="009542D6" w:rsidRDefault="009542D6" w:rsidP="00314845">
      <w:pPr>
        <w:pStyle w:val="NormalWeb"/>
        <w:spacing w:before="0" w:beforeAutospacing="0" w:after="0" w:afterAutospacing="0" w:line="240" w:lineRule="auto"/>
        <w:rPr>
          <w:rFonts w:ascii="Arial" w:hAnsi="Arial" w:cs="Arial"/>
          <w:color w:val="auto"/>
          <w:sz w:val="16"/>
          <w:szCs w:val="16"/>
          <w:lang w:val="en-GB"/>
        </w:rPr>
      </w:pPr>
    </w:p>
    <w:p w14:paraId="103683DC" w14:textId="3D3829C9" w:rsidR="00CC0285" w:rsidRPr="00320DC2" w:rsidRDefault="00320DC2" w:rsidP="00314845">
      <w:pPr>
        <w:pStyle w:val="NormalWeb"/>
        <w:spacing w:before="0" w:beforeAutospacing="0" w:after="0" w:afterAutospacing="0" w:line="240" w:lineRule="auto"/>
        <w:rPr>
          <w:rFonts w:ascii="Arial" w:hAnsi="Arial" w:cs="Arial"/>
          <w:color w:val="auto"/>
          <w:lang w:val="en-GB"/>
        </w:rPr>
      </w:pPr>
      <w:r>
        <w:rPr>
          <w:rFonts w:ascii="Arial" w:hAnsi="Arial" w:cs="Arial"/>
          <w:color w:val="auto"/>
          <w:lang w:val="en-GB"/>
        </w:rPr>
        <w:t xml:space="preserve">If you </w:t>
      </w:r>
      <w:r w:rsidR="008C1769">
        <w:rPr>
          <w:rFonts w:ascii="Arial" w:hAnsi="Arial" w:cs="Arial"/>
          <w:color w:val="auto"/>
          <w:lang w:val="en-GB"/>
        </w:rPr>
        <w:t>are</w:t>
      </w:r>
      <w:r>
        <w:rPr>
          <w:rFonts w:ascii="Arial" w:hAnsi="Arial" w:cs="Arial"/>
          <w:color w:val="auto"/>
          <w:lang w:val="en-GB"/>
        </w:rPr>
        <w:t xml:space="preserve"> appealing for </w:t>
      </w:r>
      <w:r w:rsidR="006B43CE">
        <w:rPr>
          <w:rFonts w:ascii="Arial" w:hAnsi="Arial" w:cs="Arial"/>
          <w:color w:val="auto"/>
          <w:lang w:val="en-GB"/>
        </w:rPr>
        <w:t>year 3 to 11</w:t>
      </w:r>
      <w:r>
        <w:rPr>
          <w:rFonts w:ascii="Arial" w:hAnsi="Arial" w:cs="Arial"/>
          <w:color w:val="auto"/>
          <w:lang w:val="en-GB"/>
        </w:rPr>
        <w:t>, continue to the next page.</w:t>
      </w:r>
    </w:p>
    <w:p w14:paraId="791B7919" w14:textId="77777777" w:rsidR="00CC0285" w:rsidRPr="009542D6" w:rsidRDefault="00CC0285" w:rsidP="00314845">
      <w:pPr>
        <w:pStyle w:val="NormalWeb"/>
        <w:spacing w:before="0" w:beforeAutospacing="0" w:after="0" w:afterAutospacing="0" w:line="240" w:lineRule="auto"/>
        <w:rPr>
          <w:rFonts w:ascii="Arial" w:hAnsi="Arial" w:cs="Arial"/>
          <w:color w:val="auto"/>
          <w:lang w:val="en-GB"/>
        </w:rPr>
      </w:pPr>
    </w:p>
    <w:p w14:paraId="386A9A64" w14:textId="54DAC736" w:rsidR="00E87C4C" w:rsidRDefault="002558A2" w:rsidP="00314845">
      <w:pPr>
        <w:pStyle w:val="Heading3"/>
        <w:shd w:val="clear" w:color="auto" w:fill="B23463"/>
        <w:spacing w:line="240" w:lineRule="auto"/>
        <w:rPr>
          <w:color w:val="FFFFFF" w:themeColor="background1"/>
          <w:sz w:val="28"/>
          <w:szCs w:val="28"/>
        </w:rPr>
      </w:pPr>
      <w:r w:rsidRPr="00E87C4C">
        <w:rPr>
          <w:color w:val="FFFFFF" w:themeColor="background1"/>
          <w:sz w:val="28"/>
          <w:szCs w:val="28"/>
        </w:rPr>
        <w:t xml:space="preserve">Important information for </w:t>
      </w:r>
      <w:r w:rsidR="009B7918">
        <w:rPr>
          <w:color w:val="FFFFFF" w:themeColor="background1"/>
          <w:sz w:val="28"/>
          <w:szCs w:val="28"/>
        </w:rPr>
        <w:t>r</w:t>
      </w:r>
      <w:r w:rsidRPr="00E87C4C">
        <w:rPr>
          <w:color w:val="FFFFFF" w:themeColor="background1"/>
          <w:sz w:val="28"/>
          <w:szCs w:val="28"/>
        </w:rPr>
        <w:t xml:space="preserve">eception, </w:t>
      </w:r>
      <w:r w:rsidR="009B7918">
        <w:rPr>
          <w:color w:val="FFFFFF" w:themeColor="background1"/>
          <w:sz w:val="28"/>
          <w:szCs w:val="28"/>
        </w:rPr>
        <w:t>y</w:t>
      </w:r>
      <w:r w:rsidRPr="00E87C4C">
        <w:rPr>
          <w:color w:val="FFFFFF" w:themeColor="background1"/>
          <w:sz w:val="28"/>
          <w:szCs w:val="28"/>
        </w:rPr>
        <w:t xml:space="preserve">ear 1 and </w:t>
      </w:r>
      <w:r w:rsidR="009B7918">
        <w:rPr>
          <w:color w:val="FFFFFF" w:themeColor="background1"/>
          <w:sz w:val="28"/>
          <w:szCs w:val="28"/>
        </w:rPr>
        <w:t>y</w:t>
      </w:r>
      <w:r w:rsidRPr="00E87C4C">
        <w:rPr>
          <w:color w:val="FFFFFF" w:themeColor="background1"/>
          <w:sz w:val="28"/>
          <w:szCs w:val="28"/>
        </w:rPr>
        <w:t>ear 2</w:t>
      </w:r>
      <w:r w:rsidR="00D62F3B" w:rsidRPr="00E87C4C">
        <w:rPr>
          <w:color w:val="FFFFFF" w:themeColor="background1"/>
          <w:sz w:val="28"/>
          <w:szCs w:val="28"/>
        </w:rPr>
        <w:t xml:space="preserve"> </w:t>
      </w:r>
      <w:r w:rsidR="0028361B">
        <w:rPr>
          <w:color w:val="FFFFFF" w:themeColor="background1"/>
          <w:sz w:val="28"/>
          <w:szCs w:val="28"/>
        </w:rPr>
        <w:t>- Infant class size</w:t>
      </w:r>
    </w:p>
    <w:p w14:paraId="4323652D" w14:textId="77777777" w:rsidR="0034200B" w:rsidRPr="0034200B" w:rsidRDefault="0034200B" w:rsidP="0044115F">
      <w:pPr>
        <w:spacing w:line="240" w:lineRule="auto"/>
        <w:rPr>
          <w:sz w:val="16"/>
          <w:szCs w:val="16"/>
        </w:rPr>
      </w:pPr>
    </w:p>
    <w:p w14:paraId="7BEF50FA" w14:textId="2EACC6A7" w:rsidR="00F007EF" w:rsidRPr="00F007EF" w:rsidRDefault="00D463CA" w:rsidP="0034200B">
      <w:pPr>
        <w:spacing w:line="240" w:lineRule="auto"/>
      </w:pPr>
      <w:r>
        <w:t>R</w:t>
      </w:r>
      <w:r w:rsidR="009B7918">
        <w:t>eception, year 1 and year 2</w:t>
      </w:r>
      <w:r>
        <w:t xml:space="preserve"> class sizes</w:t>
      </w:r>
      <w:r w:rsidR="00F007EF" w:rsidRPr="00E87C4C">
        <w:t xml:space="preserve"> </w:t>
      </w:r>
      <w:r w:rsidR="00F007EF" w:rsidRPr="0034200B">
        <w:rPr>
          <w:b/>
          <w:bCs/>
        </w:rPr>
        <w:t>are</w:t>
      </w:r>
      <w:r w:rsidR="00F007EF" w:rsidRPr="00E87C4C">
        <w:t xml:space="preserve"> </w:t>
      </w:r>
      <w:r w:rsidR="00F007EF" w:rsidRPr="00E87C4C">
        <w:rPr>
          <w:b/>
          <w:bCs/>
        </w:rPr>
        <w:t>limited to 30 pupils per teacher by law.</w:t>
      </w:r>
      <w:r w:rsidR="00F007EF" w:rsidRPr="00E87C4C">
        <w:t> </w:t>
      </w:r>
      <w:r w:rsidR="00F007EF" w:rsidRPr="00F007EF">
        <w:t>This means</w:t>
      </w:r>
      <w:r w:rsidR="0034200B">
        <w:t xml:space="preserve"> </w:t>
      </w:r>
      <w:r w:rsidR="00F007EF" w:rsidRPr="00F007EF">
        <w:t>the appeal panel’s grounds are strictly limited on when they can uphold an appeal</w:t>
      </w:r>
      <w:r w:rsidR="0034200B">
        <w:t xml:space="preserve">. </w:t>
      </w:r>
      <w:r w:rsidR="0034200B" w:rsidRPr="00B730C2">
        <w:rPr>
          <w:b/>
          <w:bCs/>
        </w:rPr>
        <w:t>I</w:t>
      </w:r>
      <w:r w:rsidR="00F007EF" w:rsidRPr="00B730C2">
        <w:rPr>
          <w:b/>
          <w:bCs/>
        </w:rPr>
        <w:t>t is exceptionally rare for parents to win an infant class appeal</w:t>
      </w:r>
      <w:r w:rsidR="0034200B" w:rsidRPr="00B730C2">
        <w:rPr>
          <w:b/>
          <w:bCs/>
        </w:rPr>
        <w:t>.</w:t>
      </w:r>
    </w:p>
    <w:p w14:paraId="730D5694" w14:textId="77777777" w:rsidR="00F007EF" w:rsidRPr="0044115F" w:rsidRDefault="00F007EF" w:rsidP="0044115F">
      <w:pPr>
        <w:spacing w:line="240" w:lineRule="auto"/>
        <w:rPr>
          <w:sz w:val="16"/>
          <w:szCs w:val="16"/>
        </w:rPr>
      </w:pPr>
    </w:p>
    <w:p w14:paraId="270271BF" w14:textId="4B091697" w:rsidR="00F007EF" w:rsidRDefault="00F007EF" w:rsidP="0044115F">
      <w:pPr>
        <w:spacing w:line="240" w:lineRule="auto"/>
      </w:pPr>
      <w:r w:rsidRPr="00F007EF">
        <w:t xml:space="preserve">Due to the limits </w:t>
      </w:r>
      <w:r w:rsidR="00D463CA">
        <w:t>placed on the</w:t>
      </w:r>
      <w:r w:rsidRPr="00F007EF">
        <w:t xml:space="preserve"> </w:t>
      </w:r>
      <w:r w:rsidR="0028361B">
        <w:t xml:space="preserve">appeal </w:t>
      </w:r>
      <w:r w:rsidRPr="00F007EF">
        <w:t xml:space="preserve">panel, parents often find the process frustrating. We draw this to your attention so you can make an informed decision on </w:t>
      </w:r>
      <w:proofErr w:type="gramStart"/>
      <w:r w:rsidRPr="00F007EF">
        <w:t>whether or not</w:t>
      </w:r>
      <w:proofErr w:type="gramEnd"/>
      <w:r w:rsidRPr="00F007EF">
        <w:t xml:space="preserve"> to appeal.</w:t>
      </w:r>
    </w:p>
    <w:p w14:paraId="289512F5" w14:textId="77777777" w:rsidR="00F007EF" w:rsidRPr="0044115F" w:rsidRDefault="00F007EF" w:rsidP="0044115F">
      <w:pPr>
        <w:spacing w:line="240" w:lineRule="auto"/>
        <w:rPr>
          <w:sz w:val="16"/>
          <w:szCs w:val="16"/>
        </w:rPr>
      </w:pPr>
    </w:p>
    <w:p w14:paraId="23D267A8" w14:textId="5620CA83" w:rsidR="00F007EF" w:rsidRDefault="00930057" w:rsidP="0044115F">
      <w:pPr>
        <w:spacing w:line="240" w:lineRule="auto"/>
      </w:pPr>
      <w:r>
        <w:t>I</w:t>
      </w:r>
      <w:r w:rsidR="00F007EF" w:rsidRPr="00F007EF">
        <w:t xml:space="preserve">f </w:t>
      </w:r>
      <w:r>
        <w:t xml:space="preserve">a </w:t>
      </w:r>
      <w:r w:rsidR="00F007EF" w:rsidRPr="00F007EF">
        <w:t xml:space="preserve">school refuses your child a place because admitting them would breach this </w:t>
      </w:r>
      <w:r w:rsidR="0028361B">
        <w:t xml:space="preserve">legal </w:t>
      </w:r>
      <w:r w:rsidR="00F007EF" w:rsidRPr="00F007EF">
        <w:t>limit, then your appeal will be considered an infant class size appeal. This is different from all other school admission appeals.</w:t>
      </w:r>
    </w:p>
    <w:p w14:paraId="2D96882A" w14:textId="77777777" w:rsidR="00F007EF" w:rsidRPr="0044115F" w:rsidRDefault="00F007EF" w:rsidP="0044115F">
      <w:pPr>
        <w:spacing w:line="240" w:lineRule="auto"/>
        <w:rPr>
          <w:sz w:val="16"/>
          <w:szCs w:val="16"/>
        </w:rPr>
      </w:pPr>
    </w:p>
    <w:p w14:paraId="6A45FF05" w14:textId="31FD71A1" w:rsidR="00F007EF" w:rsidRDefault="00F007EF" w:rsidP="0044115F">
      <w:pPr>
        <w:spacing w:line="240" w:lineRule="auto"/>
      </w:pPr>
      <w:r w:rsidRPr="00F007EF">
        <w:t xml:space="preserve">The </w:t>
      </w:r>
      <w:r w:rsidR="00D463CA">
        <w:t xml:space="preserve">appeal </w:t>
      </w:r>
      <w:r w:rsidRPr="00F007EF">
        <w:t xml:space="preserve">panel may only uphold </w:t>
      </w:r>
      <w:r w:rsidR="00D463CA">
        <w:t xml:space="preserve">an infant class size </w:t>
      </w:r>
      <w:r w:rsidRPr="00F007EF">
        <w:t>appeal where:</w:t>
      </w:r>
    </w:p>
    <w:p w14:paraId="6B929B50" w14:textId="77777777" w:rsidR="00836C66" w:rsidRPr="00836C66" w:rsidRDefault="00836C66" w:rsidP="0044115F">
      <w:pPr>
        <w:spacing w:line="240" w:lineRule="auto"/>
        <w:rPr>
          <w:sz w:val="20"/>
          <w:szCs w:val="20"/>
        </w:rPr>
      </w:pPr>
    </w:p>
    <w:p w14:paraId="1A555802" w14:textId="113A6257" w:rsidR="00F007EF" w:rsidRDefault="00F007EF" w:rsidP="0044115F">
      <w:pPr>
        <w:pStyle w:val="ListParagraph"/>
        <w:numPr>
          <w:ilvl w:val="0"/>
          <w:numId w:val="9"/>
        </w:numPr>
        <w:spacing w:line="240" w:lineRule="auto"/>
      </w:pPr>
      <w:r w:rsidRPr="00F007EF">
        <w:t>it finds that the admission of additional children would not breach the infant class size limit</w:t>
      </w:r>
      <w:r w:rsidR="00D463CA">
        <w:t>,</w:t>
      </w:r>
    </w:p>
    <w:p w14:paraId="07DB580F" w14:textId="77777777" w:rsidR="003A4F04" w:rsidRPr="003A4F04" w:rsidRDefault="003A4F04" w:rsidP="003A4F04">
      <w:pPr>
        <w:spacing w:line="240" w:lineRule="auto"/>
        <w:rPr>
          <w:sz w:val="8"/>
          <w:szCs w:val="8"/>
        </w:rPr>
      </w:pPr>
    </w:p>
    <w:p w14:paraId="571DFB80" w14:textId="4F3CC532" w:rsidR="00F007EF" w:rsidRDefault="00F007EF" w:rsidP="0044115F">
      <w:pPr>
        <w:pStyle w:val="ListParagraph"/>
        <w:numPr>
          <w:ilvl w:val="0"/>
          <w:numId w:val="9"/>
        </w:numPr>
        <w:spacing w:line="240" w:lineRule="auto"/>
      </w:pPr>
      <w:r w:rsidRPr="00F007EF">
        <w:t>it finds that the admission arrangements did not comply with admissions law or were not correctly and impartially applied, and the child would have been offered a place if the arrangements had complied or had been correctly and impartially applied</w:t>
      </w:r>
      <w:r w:rsidR="00D463CA">
        <w:t>,</w:t>
      </w:r>
    </w:p>
    <w:p w14:paraId="6965E554" w14:textId="77777777" w:rsidR="003A4F04" w:rsidRPr="003A4F04" w:rsidRDefault="003A4F04" w:rsidP="003A4F04">
      <w:pPr>
        <w:spacing w:line="240" w:lineRule="auto"/>
        <w:rPr>
          <w:sz w:val="8"/>
          <w:szCs w:val="8"/>
        </w:rPr>
      </w:pPr>
    </w:p>
    <w:p w14:paraId="34462EE0" w14:textId="366F6C04" w:rsidR="00F007EF" w:rsidRPr="00F007EF" w:rsidRDefault="00F007EF" w:rsidP="0044115F">
      <w:pPr>
        <w:pStyle w:val="ListParagraph"/>
        <w:numPr>
          <w:ilvl w:val="0"/>
          <w:numId w:val="9"/>
        </w:numPr>
        <w:spacing w:line="240" w:lineRule="auto"/>
      </w:pPr>
      <w:r w:rsidRPr="00F007EF">
        <w:t>it decides that the decision to refuse admission was ‘perverse</w:t>
      </w:r>
      <w:r w:rsidR="00930057">
        <w:t>’</w:t>
      </w:r>
      <w:r w:rsidRPr="00F007EF">
        <w:t xml:space="preserve"> </w:t>
      </w:r>
      <w:proofErr w:type="gramStart"/>
      <w:r w:rsidRPr="00F007EF">
        <w:t>in light of</w:t>
      </w:r>
      <w:proofErr w:type="gramEnd"/>
      <w:r w:rsidRPr="00F007EF">
        <w:t xml:space="preserve"> the published admission arrangements</w:t>
      </w:r>
      <w:r w:rsidR="00930057">
        <w:t>.</w:t>
      </w:r>
    </w:p>
    <w:p w14:paraId="05EFB889" w14:textId="77777777" w:rsidR="00F007EF" w:rsidRPr="0044115F" w:rsidRDefault="00F007EF" w:rsidP="0044115F">
      <w:pPr>
        <w:spacing w:line="240" w:lineRule="auto"/>
        <w:rPr>
          <w:sz w:val="16"/>
          <w:szCs w:val="16"/>
        </w:rPr>
      </w:pPr>
    </w:p>
    <w:p w14:paraId="07A57D8B" w14:textId="1188ADD9" w:rsidR="00F007EF" w:rsidRDefault="00F007EF" w:rsidP="0044115F">
      <w:pPr>
        <w:spacing w:line="240" w:lineRule="auto"/>
      </w:pPr>
      <w:r w:rsidRPr="00F007EF">
        <w:t xml:space="preserve">'Perverse' here means that the decision is not rational </w:t>
      </w:r>
      <w:proofErr w:type="gramStart"/>
      <w:r w:rsidRPr="00930057">
        <w:rPr>
          <w:b/>
          <w:bCs/>
        </w:rPr>
        <w:t>in light of</w:t>
      </w:r>
      <w:proofErr w:type="gramEnd"/>
      <w:r w:rsidRPr="00930057">
        <w:rPr>
          <w:b/>
          <w:bCs/>
        </w:rPr>
        <w:t xml:space="preserve"> the published admission arrangements</w:t>
      </w:r>
      <w:r w:rsidRPr="00F007EF">
        <w:t xml:space="preserve"> and its legal responsibilities. This is not in terms of the views of the parent</w:t>
      </w:r>
      <w:r w:rsidR="00930057">
        <w:t>(s)</w:t>
      </w:r>
      <w:r w:rsidRPr="00F007EF">
        <w:t xml:space="preserve"> or </w:t>
      </w:r>
      <w:r w:rsidR="00272A19">
        <w:t xml:space="preserve">the </w:t>
      </w:r>
      <w:r w:rsidRPr="00F007EF">
        <w:t>personal situation.</w:t>
      </w:r>
    </w:p>
    <w:p w14:paraId="57CF7CB0" w14:textId="77777777" w:rsidR="00F007EF" w:rsidRPr="0044115F" w:rsidRDefault="00F007EF" w:rsidP="0044115F">
      <w:pPr>
        <w:spacing w:line="240" w:lineRule="auto"/>
        <w:rPr>
          <w:sz w:val="16"/>
          <w:szCs w:val="16"/>
        </w:rPr>
      </w:pPr>
    </w:p>
    <w:p w14:paraId="13B50E08" w14:textId="73B02966" w:rsidR="00F007EF" w:rsidRPr="00F007EF" w:rsidRDefault="00F007EF" w:rsidP="003611F4">
      <w:pPr>
        <w:spacing w:line="240" w:lineRule="auto"/>
      </w:pPr>
      <w:r w:rsidRPr="00F007EF">
        <w:t>The appeal panel would need to be satisfied that the decision was so completely absurd or outrageous that no reasonable person would have made the same decision while</w:t>
      </w:r>
      <w:r w:rsidR="003611F4">
        <w:t xml:space="preserve"> f</w:t>
      </w:r>
      <w:r w:rsidRPr="00F007EF">
        <w:t>ollowing the same process</w:t>
      </w:r>
      <w:r w:rsidR="003611F4">
        <w:t xml:space="preserve">, </w:t>
      </w:r>
      <w:r w:rsidRPr="00F007EF">
        <w:t>with the same facts and figures</w:t>
      </w:r>
      <w:r w:rsidR="003611F4">
        <w:t xml:space="preserve">, </w:t>
      </w:r>
      <w:r w:rsidRPr="00F007EF">
        <w:t>referencing the same published admission arrangements and government legislation</w:t>
      </w:r>
      <w:r w:rsidR="003611F4">
        <w:t>.</w:t>
      </w:r>
    </w:p>
    <w:p w14:paraId="17A148A3" w14:textId="77777777" w:rsidR="00F007EF" w:rsidRPr="0044115F" w:rsidRDefault="00F007EF" w:rsidP="0044115F">
      <w:pPr>
        <w:spacing w:line="240" w:lineRule="auto"/>
        <w:rPr>
          <w:sz w:val="16"/>
          <w:szCs w:val="16"/>
        </w:rPr>
      </w:pPr>
    </w:p>
    <w:p w14:paraId="23E81004" w14:textId="5C463315" w:rsidR="00F007EF" w:rsidRPr="00836C66" w:rsidRDefault="00F007EF" w:rsidP="0044115F">
      <w:pPr>
        <w:spacing w:line="240" w:lineRule="auto"/>
        <w:rPr>
          <w:b/>
          <w:bCs/>
        </w:rPr>
      </w:pPr>
      <w:r w:rsidRPr="00836C66">
        <w:rPr>
          <w:b/>
          <w:bCs/>
        </w:rPr>
        <w:t>It is extremely difficult to win an infant class size appeal on this ground. </w:t>
      </w:r>
    </w:p>
    <w:p w14:paraId="0C22984E" w14:textId="77777777" w:rsidR="00F007EF" w:rsidRPr="0044115F" w:rsidRDefault="00F007EF" w:rsidP="0044115F">
      <w:pPr>
        <w:spacing w:line="240" w:lineRule="auto"/>
        <w:rPr>
          <w:sz w:val="16"/>
          <w:szCs w:val="16"/>
        </w:rPr>
      </w:pPr>
    </w:p>
    <w:p w14:paraId="18BB2B65" w14:textId="26399C7D" w:rsidR="00F007EF" w:rsidRDefault="00F007EF" w:rsidP="0044115F">
      <w:pPr>
        <w:spacing w:line="240" w:lineRule="auto"/>
      </w:pPr>
      <w:r w:rsidRPr="00F007EF">
        <w:t>It is unlikely that a decision that makes it impossible for you to transport all your family to school on time or even impossible for you to continue working would be considered perverse.</w:t>
      </w:r>
    </w:p>
    <w:p w14:paraId="0B352B13" w14:textId="77777777" w:rsidR="00F007EF" w:rsidRPr="0044115F" w:rsidRDefault="00F007EF" w:rsidP="0044115F">
      <w:pPr>
        <w:spacing w:line="240" w:lineRule="auto"/>
        <w:rPr>
          <w:sz w:val="16"/>
          <w:szCs w:val="16"/>
        </w:rPr>
      </w:pPr>
    </w:p>
    <w:p w14:paraId="379D14D9" w14:textId="77777777" w:rsidR="002558A2" w:rsidRPr="00E75B07" w:rsidRDefault="002558A2" w:rsidP="0044115F">
      <w:pPr>
        <w:spacing w:line="240" w:lineRule="auto"/>
        <w:rPr>
          <w:color w:val="0562C1"/>
        </w:rPr>
      </w:pPr>
      <w:r w:rsidRPr="00453F88">
        <w:rPr>
          <w:highlight w:val="white"/>
          <w:u w:color="000000"/>
          <w:lang w:eastAsia="en-GB"/>
        </w:rPr>
        <w:t>More information is available at</w:t>
      </w:r>
      <w:r w:rsidRPr="00453F88">
        <w:t xml:space="preserve"> </w:t>
      </w:r>
      <w:hyperlink r:id="rId8" w:tgtFrame="_blank" w:history="1">
        <w:r w:rsidRPr="0087761B">
          <w:rPr>
            <w:rStyle w:val="Hyperlink"/>
            <w:color w:val="0000FF"/>
          </w:rPr>
          <w:t>https://www.lgo.org.uk/make-a-complaint/fact-sheets/education/infant-class-size-appeals</w:t>
        </w:r>
      </w:hyperlink>
      <w:r w:rsidRPr="0087761B">
        <w:rPr>
          <w:color w:val="0000FF"/>
        </w:rPr>
        <w:t xml:space="preserve"> </w:t>
      </w:r>
    </w:p>
    <w:p w14:paraId="2035926A" w14:textId="77777777" w:rsidR="002558A2" w:rsidRPr="00CC0285" w:rsidRDefault="002558A2" w:rsidP="0044115F">
      <w:pPr>
        <w:spacing w:line="240" w:lineRule="auto"/>
        <w:jc w:val="both"/>
        <w:rPr>
          <w:bCs/>
          <w:color w:val="404040"/>
          <w:sz w:val="20"/>
          <w:szCs w:val="20"/>
        </w:rPr>
      </w:pPr>
    </w:p>
    <w:p w14:paraId="00A688CC" w14:textId="77777777" w:rsidR="00F007EF" w:rsidRDefault="00F007EF">
      <w:pPr>
        <w:spacing w:line="240" w:lineRule="auto"/>
        <w:rPr>
          <w:rFonts w:eastAsiaTheme="majorEastAsia" w:cstheme="majorBidi"/>
          <w:b/>
          <w:bCs/>
          <w:color w:val="B83A69"/>
          <w:sz w:val="32"/>
          <w:szCs w:val="32"/>
        </w:rPr>
      </w:pPr>
      <w:r>
        <w:br w:type="page"/>
      </w:r>
    </w:p>
    <w:p w14:paraId="423EAE38" w14:textId="1CD05DAD" w:rsidR="002558A2" w:rsidRPr="00317139" w:rsidRDefault="002558A2" w:rsidP="00314845">
      <w:pPr>
        <w:pStyle w:val="Heading2"/>
        <w:spacing w:line="240" w:lineRule="auto"/>
        <w:rPr>
          <w:sz w:val="28"/>
          <w:szCs w:val="28"/>
        </w:rPr>
      </w:pPr>
      <w:r w:rsidRPr="00317139">
        <w:rPr>
          <w:sz w:val="28"/>
          <w:szCs w:val="28"/>
        </w:rPr>
        <w:lastRenderedPageBreak/>
        <w:t>Child</w:t>
      </w:r>
      <w:r w:rsidR="0045641B" w:rsidRPr="00317139">
        <w:rPr>
          <w:sz w:val="28"/>
          <w:szCs w:val="28"/>
        </w:rPr>
        <w:t>’</w:t>
      </w:r>
      <w:r w:rsidRPr="00317139">
        <w:rPr>
          <w:sz w:val="28"/>
          <w:szCs w:val="28"/>
        </w:rPr>
        <w:t>s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796"/>
      </w:tblGrid>
      <w:tr w:rsidR="0045641B" w:rsidRPr="00711914" w14:paraId="62B1066B" w14:textId="77777777" w:rsidTr="00ED210B">
        <w:tc>
          <w:tcPr>
            <w:tcW w:w="2547" w:type="dxa"/>
          </w:tcPr>
          <w:p w14:paraId="47FB2091" w14:textId="246C1C6A" w:rsidR="0045641B" w:rsidRPr="00711914" w:rsidRDefault="0045641B" w:rsidP="00314845">
            <w:pPr>
              <w:spacing w:line="240" w:lineRule="auto"/>
              <w:rPr>
                <w:sz w:val="24"/>
                <w:szCs w:val="24"/>
              </w:rPr>
            </w:pPr>
            <w:r w:rsidRPr="00711914">
              <w:rPr>
                <w:sz w:val="24"/>
                <w:szCs w:val="24"/>
              </w:rPr>
              <w:t>First name</w:t>
            </w:r>
          </w:p>
        </w:tc>
        <w:tc>
          <w:tcPr>
            <w:tcW w:w="7796" w:type="dxa"/>
            <w:shd w:val="clear" w:color="auto" w:fill="F4DAE4"/>
          </w:tcPr>
          <w:p w14:paraId="081D2F6C" w14:textId="77777777" w:rsidR="0045641B" w:rsidRPr="00711914" w:rsidRDefault="0045641B" w:rsidP="00314845">
            <w:pPr>
              <w:spacing w:line="240" w:lineRule="auto"/>
              <w:rPr>
                <w:sz w:val="24"/>
                <w:szCs w:val="24"/>
              </w:rPr>
            </w:pPr>
          </w:p>
        </w:tc>
      </w:tr>
      <w:tr w:rsidR="0045641B" w:rsidRPr="00711914" w14:paraId="7014155E" w14:textId="77777777" w:rsidTr="00ED210B">
        <w:tc>
          <w:tcPr>
            <w:tcW w:w="2547" w:type="dxa"/>
          </w:tcPr>
          <w:p w14:paraId="3C501BF3" w14:textId="77777777" w:rsidR="0045641B" w:rsidRPr="00711914" w:rsidRDefault="0045641B" w:rsidP="00314845">
            <w:pPr>
              <w:spacing w:line="240" w:lineRule="auto"/>
              <w:rPr>
                <w:sz w:val="24"/>
                <w:szCs w:val="24"/>
              </w:rPr>
            </w:pPr>
            <w:r w:rsidRPr="00711914">
              <w:rPr>
                <w:sz w:val="24"/>
                <w:szCs w:val="24"/>
              </w:rPr>
              <w:t>Last name</w:t>
            </w:r>
          </w:p>
        </w:tc>
        <w:tc>
          <w:tcPr>
            <w:tcW w:w="7796" w:type="dxa"/>
            <w:shd w:val="clear" w:color="auto" w:fill="F4DAE4"/>
          </w:tcPr>
          <w:p w14:paraId="684D1463" w14:textId="77777777" w:rsidR="0045641B" w:rsidRPr="00711914" w:rsidRDefault="0045641B" w:rsidP="00314845">
            <w:pPr>
              <w:spacing w:line="240" w:lineRule="auto"/>
              <w:rPr>
                <w:sz w:val="24"/>
                <w:szCs w:val="24"/>
              </w:rPr>
            </w:pPr>
          </w:p>
        </w:tc>
      </w:tr>
      <w:tr w:rsidR="0045641B" w:rsidRPr="00711914" w14:paraId="7D660933" w14:textId="77777777" w:rsidTr="00ED210B">
        <w:tc>
          <w:tcPr>
            <w:tcW w:w="2547" w:type="dxa"/>
          </w:tcPr>
          <w:p w14:paraId="4D84BD92" w14:textId="77777777" w:rsidR="0045641B" w:rsidRPr="00711914" w:rsidRDefault="0045641B" w:rsidP="00314845">
            <w:pPr>
              <w:spacing w:line="240" w:lineRule="auto"/>
              <w:rPr>
                <w:sz w:val="24"/>
                <w:szCs w:val="24"/>
              </w:rPr>
            </w:pPr>
            <w:r w:rsidRPr="00711914">
              <w:rPr>
                <w:sz w:val="24"/>
                <w:szCs w:val="24"/>
              </w:rPr>
              <w:t>Date of birth</w:t>
            </w:r>
          </w:p>
        </w:tc>
        <w:tc>
          <w:tcPr>
            <w:tcW w:w="7796" w:type="dxa"/>
            <w:shd w:val="clear" w:color="auto" w:fill="F4DAE4"/>
          </w:tcPr>
          <w:p w14:paraId="78695EC8" w14:textId="77777777" w:rsidR="0045641B" w:rsidRPr="00711914" w:rsidRDefault="0045641B" w:rsidP="00314845">
            <w:pPr>
              <w:spacing w:line="240" w:lineRule="auto"/>
              <w:rPr>
                <w:sz w:val="24"/>
                <w:szCs w:val="24"/>
              </w:rPr>
            </w:pPr>
          </w:p>
        </w:tc>
      </w:tr>
      <w:tr w:rsidR="0045641B" w:rsidRPr="00711914" w14:paraId="222E621D" w14:textId="77777777" w:rsidTr="00ED210B">
        <w:tc>
          <w:tcPr>
            <w:tcW w:w="2547" w:type="dxa"/>
          </w:tcPr>
          <w:p w14:paraId="3F94E552" w14:textId="63A8BF20" w:rsidR="0045641B" w:rsidRPr="00711914" w:rsidRDefault="0045641B" w:rsidP="00314845">
            <w:pPr>
              <w:spacing w:line="240" w:lineRule="auto"/>
              <w:rPr>
                <w:sz w:val="24"/>
                <w:szCs w:val="24"/>
              </w:rPr>
            </w:pPr>
            <w:r>
              <w:rPr>
                <w:sz w:val="24"/>
                <w:szCs w:val="24"/>
              </w:rPr>
              <w:t>A</w:t>
            </w:r>
            <w:r w:rsidRPr="00711914">
              <w:rPr>
                <w:sz w:val="24"/>
                <w:szCs w:val="24"/>
              </w:rPr>
              <w:t>ddress</w:t>
            </w:r>
          </w:p>
        </w:tc>
        <w:tc>
          <w:tcPr>
            <w:tcW w:w="7796" w:type="dxa"/>
            <w:shd w:val="clear" w:color="auto" w:fill="F4DAE4"/>
          </w:tcPr>
          <w:p w14:paraId="620CDAAF" w14:textId="77777777" w:rsidR="0045641B" w:rsidRPr="00711914" w:rsidRDefault="0045641B" w:rsidP="00314845">
            <w:pPr>
              <w:spacing w:line="240" w:lineRule="auto"/>
              <w:rPr>
                <w:sz w:val="24"/>
                <w:szCs w:val="24"/>
              </w:rPr>
            </w:pPr>
          </w:p>
        </w:tc>
      </w:tr>
      <w:tr w:rsidR="0045641B" w:rsidRPr="00711914" w14:paraId="44D96454" w14:textId="77777777" w:rsidTr="00ED210B">
        <w:tc>
          <w:tcPr>
            <w:tcW w:w="2547" w:type="dxa"/>
          </w:tcPr>
          <w:p w14:paraId="6876B3A5" w14:textId="77777777" w:rsidR="0045641B" w:rsidRPr="00711914" w:rsidRDefault="0045641B" w:rsidP="00314845">
            <w:pPr>
              <w:spacing w:line="240" w:lineRule="auto"/>
              <w:rPr>
                <w:sz w:val="24"/>
                <w:szCs w:val="24"/>
              </w:rPr>
            </w:pPr>
            <w:r w:rsidRPr="00711914">
              <w:rPr>
                <w:sz w:val="24"/>
                <w:szCs w:val="24"/>
              </w:rPr>
              <w:t>Postcode</w:t>
            </w:r>
          </w:p>
        </w:tc>
        <w:tc>
          <w:tcPr>
            <w:tcW w:w="7796" w:type="dxa"/>
            <w:shd w:val="clear" w:color="auto" w:fill="F4DAE4"/>
          </w:tcPr>
          <w:p w14:paraId="2CD6BB3A" w14:textId="77777777" w:rsidR="0045641B" w:rsidRPr="00711914" w:rsidRDefault="0045641B" w:rsidP="00314845">
            <w:pPr>
              <w:spacing w:line="240" w:lineRule="auto"/>
              <w:rPr>
                <w:sz w:val="24"/>
                <w:szCs w:val="24"/>
              </w:rPr>
            </w:pPr>
          </w:p>
        </w:tc>
      </w:tr>
    </w:tbl>
    <w:p w14:paraId="62BEC80F" w14:textId="77777777" w:rsidR="002558A2" w:rsidRPr="00CC0285" w:rsidRDefault="002558A2" w:rsidP="00314845">
      <w:pPr>
        <w:spacing w:line="240" w:lineRule="auto"/>
        <w:jc w:val="both"/>
        <w:rPr>
          <w:bCs/>
          <w:sz w:val="20"/>
          <w:szCs w:val="16"/>
        </w:rPr>
      </w:pPr>
    </w:p>
    <w:p w14:paraId="4C0DC70F" w14:textId="55AB4AC7" w:rsidR="002558A2" w:rsidRPr="00317139" w:rsidRDefault="002558A2" w:rsidP="00314845">
      <w:pPr>
        <w:pStyle w:val="Heading2"/>
        <w:spacing w:line="240" w:lineRule="auto"/>
        <w:rPr>
          <w:sz w:val="28"/>
          <w:szCs w:val="28"/>
        </w:rPr>
      </w:pPr>
      <w:r w:rsidRPr="00317139">
        <w:rPr>
          <w:sz w:val="28"/>
          <w:szCs w:val="28"/>
        </w:rPr>
        <w:t>School appealing for</w:t>
      </w:r>
    </w:p>
    <w:tbl>
      <w:tblPr>
        <w:tblW w:w="1034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52"/>
        <w:gridCol w:w="7796"/>
      </w:tblGrid>
      <w:tr w:rsidR="0087761B" w:rsidRPr="0087761B" w14:paraId="5765F1A8" w14:textId="77777777" w:rsidTr="00ED210B">
        <w:trPr>
          <w:trHeight w:val="610"/>
        </w:trPr>
        <w:tc>
          <w:tcPr>
            <w:tcW w:w="2552" w:type="dxa"/>
            <w:shd w:val="clear" w:color="auto" w:fill="auto"/>
            <w:vAlign w:val="center"/>
          </w:tcPr>
          <w:p w14:paraId="479A5B99" w14:textId="77777777" w:rsidR="002558A2" w:rsidRPr="0087761B" w:rsidRDefault="002558A2" w:rsidP="00314845">
            <w:pPr>
              <w:spacing w:line="240" w:lineRule="auto"/>
              <w:ind w:left="25"/>
            </w:pPr>
            <w:r w:rsidRPr="0087761B">
              <w:t>Name of the school being appealed for</w:t>
            </w:r>
          </w:p>
        </w:tc>
        <w:tc>
          <w:tcPr>
            <w:tcW w:w="7796" w:type="dxa"/>
            <w:shd w:val="clear" w:color="auto" w:fill="F4DAE4"/>
            <w:vAlign w:val="center"/>
          </w:tcPr>
          <w:p w14:paraId="07B8CB8F" w14:textId="77777777" w:rsidR="002558A2" w:rsidRPr="0087761B" w:rsidRDefault="002558A2" w:rsidP="00314845">
            <w:pPr>
              <w:spacing w:line="240" w:lineRule="auto"/>
              <w:jc w:val="both"/>
            </w:pPr>
          </w:p>
        </w:tc>
      </w:tr>
    </w:tbl>
    <w:p w14:paraId="7852C2E2" w14:textId="77777777" w:rsidR="00F007EF" w:rsidRPr="00FF1EE3" w:rsidRDefault="00F007EF" w:rsidP="00E87C4C">
      <w:pPr>
        <w:pStyle w:val="NormalWeb"/>
        <w:spacing w:before="0" w:beforeAutospacing="0" w:after="0" w:afterAutospacing="0" w:line="240" w:lineRule="auto"/>
        <w:rPr>
          <w:rFonts w:ascii="Arial" w:hAnsi="Arial" w:cs="Arial"/>
          <w:color w:val="auto"/>
          <w:sz w:val="20"/>
          <w:szCs w:val="20"/>
          <w:highlight w:val="white"/>
          <w:lang w:val="en-GB"/>
        </w:rPr>
      </w:pPr>
    </w:p>
    <w:p w14:paraId="7CF4A985" w14:textId="53B2401F" w:rsidR="002558A2" w:rsidRPr="00317139" w:rsidRDefault="002558A2" w:rsidP="00314845">
      <w:pPr>
        <w:pStyle w:val="Heading2"/>
        <w:spacing w:line="240" w:lineRule="auto"/>
        <w:rPr>
          <w:sz w:val="28"/>
          <w:szCs w:val="28"/>
        </w:rPr>
      </w:pPr>
      <w:r w:rsidRPr="00317139">
        <w:rPr>
          <w:sz w:val="28"/>
          <w:szCs w:val="28"/>
        </w:rPr>
        <w:t>Applicant details</w:t>
      </w:r>
    </w:p>
    <w:tbl>
      <w:tblPr>
        <w:tblW w:w="103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18"/>
        <w:gridCol w:w="7825"/>
      </w:tblGrid>
      <w:tr w:rsidR="0087761B" w:rsidRPr="0087761B" w14:paraId="6870C16C" w14:textId="77777777" w:rsidTr="00ED210B">
        <w:trPr>
          <w:trHeight w:val="397"/>
        </w:trPr>
        <w:tc>
          <w:tcPr>
            <w:tcW w:w="2518" w:type="dxa"/>
            <w:shd w:val="clear" w:color="auto" w:fill="auto"/>
            <w:vAlign w:val="center"/>
          </w:tcPr>
          <w:p w14:paraId="51185E4F" w14:textId="0F9CBFCB" w:rsidR="002558A2" w:rsidRPr="0087761B" w:rsidRDefault="002558A2" w:rsidP="00314845">
            <w:pPr>
              <w:spacing w:line="240" w:lineRule="auto"/>
            </w:pPr>
            <w:r w:rsidRPr="0087761B">
              <w:t>First name</w:t>
            </w:r>
          </w:p>
        </w:tc>
        <w:tc>
          <w:tcPr>
            <w:tcW w:w="7825" w:type="dxa"/>
            <w:shd w:val="clear" w:color="auto" w:fill="F4DAE4"/>
            <w:vAlign w:val="center"/>
          </w:tcPr>
          <w:p w14:paraId="2EE6D471" w14:textId="77777777" w:rsidR="002558A2" w:rsidRPr="0087761B" w:rsidRDefault="002558A2" w:rsidP="00314845">
            <w:pPr>
              <w:spacing w:line="240" w:lineRule="auto"/>
              <w:jc w:val="both"/>
            </w:pPr>
          </w:p>
        </w:tc>
      </w:tr>
      <w:tr w:rsidR="0087761B" w:rsidRPr="0087761B" w14:paraId="17C36D08" w14:textId="77777777" w:rsidTr="00ED210B">
        <w:trPr>
          <w:trHeight w:val="397"/>
        </w:trPr>
        <w:tc>
          <w:tcPr>
            <w:tcW w:w="2518" w:type="dxa"/>
            <w:shd w:val="clear" w:color="auto" w:fill="auto"/>
            <w:vAlign w:val="center"/>
          </w:tcPr>
          <w:p w14:paraId="48B94C49" w14:textId="77777777" w:rsidR="002558A2" w:rsidRPr="0087761B" w:rsidRDefault="002558A2" w:rsidP="00314845">
            <w:pPr>
              <w:spacing w:line="240" w:lineRule="auto"/>
            </w:pPr>
            <w:r w:rsidRPr="0087761B">
              <w:t>Last name</w:t>
            </w:r>
          </w:p>
        </w:tc>
        <w:tc>
          <w:tcPr>
            <w:tcW w:w="7825" w:type="dxa"/>
            <w:shd w:val="clear" w:color="auto" w:fill="F4DAE4"/>
            <w:vAlign w:val="center"/>
          </w:tcPr>
          <w:p w14:paraId="07B0769F" w14:textId="77777777" w:rsidR="002558A2" w:rsidRPr="0087761B" w:rsidRDefault="002558A2" w:rsidP="00314845">
            <w:pPr>
              <w:spacing w:line="240" w:lineRule="auto"/>
              <w:jc w:val="both"/>
            </w:pPr>
          </w:p>
        </w:tc>
      </w:tr>
      <w:tr w:rsidR="0087761B" w:rsidRPr="0087761B" w14:paraId="185D72E2" w14:textId="77777777" w:rsidTr="00ED210B">
        <w:trPr>
          <w:trHeight w:val="397"/>
        </w:trPr>
        <w:tc>
          <w:tcPr>
            <w:tcW w:w="2518" w:type="dxa"/>
            <w:shd w:val="clear" w:color="auto" w:fill="auto"/>
            <w:vAlign w:val="center"/>
          </w:tcPr>
          <w:p w14:paraId="3F3A9962" w14:textId="77777777" w:rsidR="002558A2" w:rsidRPr="0087761B" w:rsidRDefault="002558A2" w:rsidP="00314845">
            <w:pPr>
              <w:spacing w:line="240" w:lineRule="auto"/>
            </w:pPr>
            <w:r w:rsidRPr="0087761B">
              <w:t>Home phone</w:t>
            </w:r>
          </w:p>
        </w:tc>
        <w:tc>
          <w:tcPr>
            <w:tcW w:w="7825" w:type="dxa"/>
            <w:shd w:val="clear" w:color="auto" w:fill="F4DAE4"/>
            <w:vAlign w:val="center"/>
          </w:tcPr>
          <w:p w14:paraId="461B1766" w14:textId="77777777" w:rsidR="002558A2" w:rsidRPr="0087761B" w:rsidRDefault="002558A2" w:rsidP="00314845">
            <w:pPr>
              <w:spacing w:line="240" w:lineRule="auto"/>
              <w:jc w:val="both"/>
            </w:pPr>
          </w:p>
        </w:tc>
      </w:tr>
      <w:tr w:rsidR="0087761B" w:rsidRPr="0087761B" w14:paraId="75488B43" w14:textId="77777777" w:rsidTr="00ED210B">
        <w:trPr>
          <w:trHeight w:val="397"/>
        </w:trPr>
        <w:tc>
          <w:tcPr>
            <w:tcW w:w="2518" w:type="dxa"/>
            <w:shd w:val="clear" w:color="auto" w:fill="auto"/>
            <w:vAlign w:val="center"/>
          </w:tcPr>
          <w:p w14:paraId="540CFEE0" w14:textId="77777777" w:rsidR="002558A2" w:rsidRPr="0087761B" w:rsidRDefault="002558A2" w:rsidP="00314845">
            <w:pPr>
              <w:spacing w:line="240" w:lineRule="auto"/>
            </w:pPr>
            <w:r w:rsidRPr="0087761B">
              <w:t>Mobile phone</w:t>
            </w:r>
          </w:p>
        </w:tc>
        <w:tc>
          <w:tcPr>
            <w:tcW w:w="7825" w:type="dxa"/>
            <w:shd w:val="clear" w:color="auto" w:fill="F4DAE4"/>
            <w:vAlign w:val="center"/>
          </w:tcPr>
          <w:p w14:paraId="119AA8C0" w14:textId="77777777" w:rsidR="002558A2" w:rsidRPr="0087761B" w:rsidRDefault="002558A2" w:rsidP="00314845">
            <w:pPr>
              <w:spacing w:line="240" w:lineRule="auto"/>
              <w:jc w:val="both"/>
            </w:pPr>
          </w:p>
        </w:tc>
      </w:tr>
      <w:tr w:rsidR="0087761B" w:rsidRPr="0087761B" w14:paraId="3A4D0CFB" w14:textId="77777777" w:rsidTr="00ED210B">
        <w:trPr>
          <w:trHeight w:val="397"/>
        </w:trPr>
        <w:tc>
          <w:tcPr>
            <w:tcW w:w="2518" w:type="dxa"/>
            <w:shd w:val="clear" w:color="auto" w:fill="auto"/>
            <w:vAlign w:val="center"/>
          </w:tcPr>
          <w:p w14:paraId="7B138E69" w14:textId="77777777" w:rsidR="002558A2" w:rsidRPr="0087761B" w:rsidRDefault="002558A2" w:rsidP="00314845">
            <w:pPr>
              <w:spacing w:line="240" w:lineRule="auto"/>
            </w:pPr>
            <w:r w:rsidRPr="0087761B">
              <w:t>Email address</w:t>
            </w:r>
          </w:p>
        </w:tc>
        <w:tc>
          <w:tcPr>
            <w:tcW w:w="7825" w:type="dxa"/>
            <w:shd w:val="clear" w:color="auto" w:fill="F4DAE4"/>
            <w:vAlign w:val="center"/>
          </w:tcPr>
          <w:p w14:paraId="384B42C3" w14:textId="77777777" w:rsidR="002558A2" w:rsidRPr="0087761B" w:rsidRDefault="002558A2" w:rsidP="00314845">
            <w:pPr>
              <w:spacing w:line="240" w:lineRule="auto"/>
              <w:jc w:val="both"/>
            </w:pPr>
          </w:p>
        </w:tc>
      </w:tr>
      <w:tr w:rsidR="0087761B" w:rsidRPr="0087761B" w14:paraId="1099083B" w14:textId="77777777" w:rsidTr="00ED210B">
        <w:trPr>
          <w:trHeight w:val="397"/>
        </w:trPr>
        <w:tc>
          <w:tcPr>
            <w:tcW w:w="2518" w:type="dxa"/>
            <w:shd w:val="clear" w:color="auto" w:fill="auto"/>
            <w:vAlign w:val="center"/>
          </w:tcPr>
          <w:p w14:paraId="38F7C05E" w14:textId="77777777" w:rsidR="002558A2" w:rsidRPr="0087761B" w:rsidRDefault="002558A2" w:rsidP="00314845">
            <w:pPr>
              <w:spacing w:line="240" w:lineRule="auto"/>
            </w:pPr>
            <w:r w:rsidRPr="0087761B">
              <w:t>Relationship to child</w:t>
            </w:r>
          </w:p>
          <w:p w14:paraId="139B9F0F" w14:textId="3265947B" w:rsidR="002558A2" w:rsidRPr="0087761B" w:rsidRDefault="00725BB1" w:rsidP="00314845">
            <w:pPr>
              <w:spacing w:line="240" w:lineRule="auto"/>
              <w:rPr>
                <w:i/>
              </w:rPr>
            </w:pPr>
            <w:r w:rsidRPr="00725BB1">
              <w:rPr>
                <w:i/>
                <w:sz w:val="20"/>
                <w:szCs w:val="20"/>
              </w:rPr>
              <w:t>(</w:t>
            </w:r>
            <w:r w:rsidR="002558A2" w:rsidRPr="00725BB1">
              <w:rPr>
                <w:i/>
                <w:sz w:val="20"/>
                <w:szCs w:val="20"/>
              </w:rPr>
              <w:t>e.g. mother</w:t>
            </w:r>
            <w:r>
              <w:rPr>
                <w:i/>
                <w:sz w:val="20"/>
                <w:szCs w:val="20"/>
              </w:rPr>
              <w:t xml:space="preserve"> or</w:t>
            </w:r>
            <w:r w:rsidR="002558A2" w:rsidRPr="00725BB1">
              <w:rPr>
                <w:i/>
                <w:sz w:val="20"/>
                <w:szCs w:val="20"/>
              </w:rPr>
              <w:t xml:space="preserve"> father</w:t>
            </w:r>
            <w:r w:rsidRPr="00725BB1">
              <w:rPr>
                <w:i/>
                <w:sz w:val="20"/>
                <w:szCs w:val="20"/>
              </w:rPr>
              <w:t>)</w:t>
            </w:r>
          </w:p>
        </w:tc>
        <w:tc>
          <w:tcPr>
            <w:tcW w:w="7825" w:type="dxa"/>
            <w:shd w:val="clear" w:color="auto" w:fill="F4DAE4"/>
            <w:vAlign w:val="center"/>
          </w:tcPr>
          <w:p w14:paraId="5431ABCF" w14:textId="77777777" w:rsidR="002558A2" w:rsidRPr="0087761B" w:rsidRDefault="002558A2" w:rsidP="00314845">
            <w:pPr>
              <w:spacing w:line="240" w:lineRule="auto"/>
              <w:jc w:val="both"/>
            </w:pPr>
          </w:p>
        </w:tc>
      </w:tr>
    </w:tbl>
    <w:p w14:paraId="59DD85B7" w14:textId="77777777" w:rsidR="002558A2" w:rsidRPr="00FF1EE3" w:rsidRDefault="002558A2" w:rsidP="00314845">
      <w:pPr>
        <w:spacing w:line="240" w:lineRule="auto"/>
        <w:jc w:val="both"/>
        <w:rPr>
          <w:bCs/>
          <w:sz w:val="16"/>
          <w:szCs w:val="16"/>
        </w:rPr>
      </w:pPr>
    </w:p>
    <w:tbl>
      <w:tblPr>
        <w:tblW w:w="1034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784"/>
        <w:gridCol w:w="850"/>
        <w:gridCol w:w="709"/>
      </w:tblGrid>
      <w:tr w:rsidR="00484C97" w:rsidRPr="0087761B" w14:paraId="5AFB063A" w14:textId="77777777" w:rsidTr="00E44633">
        <w:trPr>
          <w:trHeight w:val="397"/>
        </w:trPr>
        <w:tc>
          <w:tcPr>
            <w:tcW w:w="8784" w:type="dxa"/>
            <w:shd w:val="clear" w:color="auto" w:fill="auto"/>
            <w:vAlign w:val="center"/>
          </w:tcPr>
          <w:p w14:paraId="6A3A47A5" w14:textId="77777777" w:rsidR="00484C97" w:rsidRPr="0087761B" w:rsidRDefault="00484C97" w:rsidP="00314845">
            <w:pPr>
              <w:spacing w:line="240" w:lineRule="auto"/>
            </w:pPr>
          </w:p>
        </w:tc>
        <w:tc>
          <w:tcPr>
            <w:tcW w:w="850" w:type="dxa"/>
            <w:shd w:val="clear" w:color="auto" w:fill="B23463"/>
            <w:vAlign w:val="center"/>
          </w:tcPr>
          <w:p w14:paraId="58DB75DB" w14:textId="774C7D3B" w:rsidR="00484C97" w:rsidRPr="00416A20" w:rsidRDefault="00484C97" w:rsidP="00314845">
            <w:pPr>
              <w:spacing w:line="240" w:lineRule="auto"/>
              <w:jc w:val="center"/>
              <w:rPr>
                <w:b/>
                <w:bCs/>
                <w:color w:val="FFFFFF" w:themeColor="background1"/>
              </w:rPr>
            </w:pPr>
            <w:r w:rsidRPr="00416A20">
              <w:rPr>
                <w:b/>
                <w:bCs/>
                <w:color w:val="FFFFFF" w:themeColor="background1"/>
              </w:rPr>
              <w:t>Yes</w:t>
            </w:r>
          </w:p>
        </w:tc>
        <w:tc>
          <w:tcPr>
            <w:tcW w:w="709" w:type="dxa"/>
            <w:shd w:val="clear" w:color="auto" w:fill="B23463"/>
            <w:vAlign w:val="center"/>
          </w:tcPr>
          <w:p w14:paraId="7645487E" w14:textId="17AB8FA6" w:rsidR="00484C97" w:rsidRPr="00416A20" w:rsidRDefault="00484C97" w:rsidP="00314845">
            <w:pPr>
              <w:spacing w:line="240" w:lineRule="auto"/>
              <w:jc w:val="center"/>
              <w:rPr>
                <w:b/>
                <w:bCs/>
                <w:color w:val="FFFFFF" w:themeColor="background1"/>
              </w:rPr>
            </w:pPr>
            <w:r w:rsidRPr="00416A20">
              <w:rPr>
                <w:b/>
                <w:bCs/>
                <w:color w:val="FFFFFF" w:themeColor="background1"/>
              </w:rPr>
              <w:t>No</w:t>
            </w:r>
          </w:p>
        </w:tc>
      </w:tr>
      <w:tr w:rsidR="0087761B" w:rsidRPr="0087761B" w14:paraId="6F640C60" w14:textId="77777777" w:rsidTr="00ED210B">
        <w:trPr>
          <w:trHeight w:val="397"/>
        </w:trPr>
        <w:tc>
          <w:tcPr>
            <w:tcW w:w="8784" w:type="dxa"/>
            <w:shd w:val="clear" w:color="auto" w:fill="auto"/>
            <w:vAlign w:val="center"/>
          </w:tcPr>
          <w:p w14:paraId="4A6A9D5F" w14:textId="440B67C7" w:rsidR="002558A2" w:rsidRPr="00E44633" w:rsidRDefault="00392935" w:rsidP="00314845">
            <w:pPr>
              <w:spacing w:line="240" w:lineRule="auto"/>
            </w:pPr>
            <w:r>
              <w:t>Do you intend on</w:t>
            </w:r>
            <w:r w:rsidR="002558A2" w:rsidRPr="0087761B">
              <w:t xml:space="preserve"> attending the appeal hearing</w:t>
            </w:r>
            <w:r>
              <w:t xml:space="preserve">, </w:t>
            </w:r>
            <w:r w:rsidR="002558A2" w:rsidRPr="00E44633">
              <w:t>held virtually on MS Teams</w:t>
            </w:r>
            <w:r w:rsidR="00E44633" w:rsidRPr="00E44633">
              <w:t>?</w:t>
            </w:r>
          </w:p>
        </w:tc>
        <w:tc>
          <w:tcPr>
            <w:tcW w:w="850" w:type="dxa"/>
            <w:shd w:val="clear" w:color="auto" w:fill="F4DAE4"/>
            <w:vAlign w:val="center"/>
          </w:tcPr>
          <w:p w14:paraId="7724250B" w14:textId="7E2DF2B1" w:rsidR="002558A2" w:rsidRPr="0087761B" w:rsidRDefault="002558A2" w:rsidP="00314845">
            <w:pPr>
              <w:spacing w:line="240" w:lineRule="auto"/>
              <w:jc w:val="center"/>
            </w:pPr>
          </w:p>
        </w:tc>
        <w:tc>
          <w:tcPr>
            <w:tcW w:w="709" w:type="dxa"/>
            <w:shd w:val="clear" w:color="auto" w:fill="F4DAE4"/>
            <w:vAlign w:val="center"/>
          </w:tcPr>
          <w:p w14:paraId="40AE078A" w14:textId="2BB29C96" w:rsidR="002558A2" w:rsidRPr="0087761B" w:rsidRDefault="002558A2" w:rsidP="00314845">
            <w:pPr>
              <w:spacing w:line="240" w:lineRule="auto"/>
              <w:jc w:val="center"/>
            </w:pPr>
          </w:p>
        </w:tc>
      </w:tr>
      <w:tr w:rsidR="0087761B" w:rsidRPr="0087761B" w14:paraId="2AE66C0E" w14:textId="77777777" w:rsidTr="00ED210B">
        <w:trPr>
          <w:trHeight w:val="397"/>
        </w:trPr>
        <w:tc>
          <w:tcPr>
            <w:tcW w:w="8784" w:type="dxa"/>
            <w:shd w:val="clear" w:color="auto" w:fill="auto"/>
            <w:vAlign w:val="center"/>
          </w:tcPr>
          <w:p w14:paraId="49FBE126" w14:textId="3EDAD262" w:rsidR="002558A2" w:rsidRPr="0087761B" w:rsidRDefault="002558A2" w:rsidP="00314845">
            <w:pPr>
              <w:spacing w:line="240" w:lineRule="auto"/>
            </w:pPr>
            <w:r w:rsidRPr="0087761B">
              <w:t xml:space="preserve">Do you require a translator to be </w:t>
            </w:r>
            <w:r w:rsidRPr="00E44633">
              <w:t>provided</w:t>
            </w:r>
            <w:r w:rsidR="00CC0285">
              <w:t>?</w:t>
            </w:r>
            <w:r w:rsidRPr="00E44633">
              <w:t xml:space="preserve"> </w:t>
            </w:r>
            <w:r w:rsidR="00E44633" w:rsidRPr="00962CDB">
              <w:rPr>
                <w:i/>
                <w:iCs/>
                <w:sz w:val="20"/>
                <w:szCs w:val="20"/>
              </w:rPr>
              <w:t>(</w:t>
            </w:r>
            <w:r w:rsidR="001843C1" w:rsidRPr="00962CDB">
              <w:rPr>
                <w:i/>
                <w:iCs/>
                <w:sz w:val="20"/>
                <w:szCs w:val="20"/>
              </w:rPr>
              <w:t>Free</w:t>
            </w:r>
            <w:r w:rsidRPr="00962CDB">
              <w:rPr>
                <w:i/>
                <w:iCs/>
                <w:sz w:val="20"/>
                <w:szCs w:val="20"/>
              </w:rPr>
              <w:t xml:space="preserve"> of charge</w:t>
            </w:r>
            <w:r w:rsidR="00E44633" w:rsidRPr="00962CDB">
              <w:rPr>
                <w:i/>
                <w:iCs/>
                <w:sz w:val="20"/>
                <w:szCs w:val="20"/>
              </w:rPr>
              <w:t>)</w:t>
            </w:r>
          </w:p>
        </w:tc>
        <w:tc>
          <w:tcPr>
            <w:tcW w:w="850" w:type="dxa"/>
            <w:shd w:val="clear" w:color="auto" w:fill="F4DAE4"/>
            <w:vAlign w:val="center"/>
          </w:tcPr>
          <w:p w14:paraId="5EF9506F" w14:textId="608D4882" w:rsidR="002558A2" w:rsidRPr="0087761B" w:rsidRDefault="002558A2" w:rsidP="00314845">
            <w:pPr>
              <w:spacing w:line="240" w:lineRule="auto"/>
              <w:jc w:val="center"/>
            </w:pPr>
          </w:p>
        </w:tc>
        <w:tc>
          <w:tcPr>
            <w:tcW w:w="709" w:type="dxa"/>
            <w:shd w:val="clear" w:color="auto" w:fill="F4DAE4"/>
            <w:vAlign w:val="center"/>
          </w:tcPr>
          <w:p w14:paraId="1D8FA62A" w14:textId="43C46617" w:rsidR="002558A2" w:rsidRPr="0087761B" w:rsidRDefault="002558A2" w:rsidP="00314845">
            <w:pPr>
              <w:spacing w:line="240" w:lineRule="auto"/>
              <w:jc w:val="center"/>
            </w:pP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6379"/>
      </w:tblGrid>
      <w:tr w:rsidR="006055BE" w:rsidRPr="00E44633" w14:paraId="1F6FB3CF" w14:textId="77777777" w:rsidTr="00ED210B">
        <w:tc>
          <w:tcPr>
            <w:tcW w:w="3964" w:type="dxa"/>
          </w:tcPr>
          <w:p w14:paraId="0E2AE560" w14:textId="37758929" w:rsidR="006055BE" w:rsidRPr="00E44633" w:rsidRDefault="006055BE" w:rsidP="00314845">
            <w:pPr>
              <w:spacing w:line="240" w:lineRule="auto"/>
              <w:rPr>
                <w:sz w:val="24"/>
                <w:szCs w:val="24"/>
              </w:rPr>
            </w:pPr>
            <w:r w:rsidRPr="00E44633">
              <w:rPr>
                <w:sz w:val="24"/>
                <w:szCs w:val="24"/>
              </w:rPr>
              <w:t>If yes, which language is required?</w:t>
            </w:r>
          </w:p>
        </w:tc>
        <w:tc>
          <w:tcPr>
            <w:tcW w:w="6379" w:type="dxa"/>
            <w:shd w:val="clear" w:color="auto" w:fill="F4DAE4"/>
          </w:tcPr>
          <w:p w14:paraId="1EAE4A93" w14:textId="77777777" w:rsidR="006055BE" w:rsidRPr="00E44633" w:rsidRDefault="006055BE" w:rsidP="00314845">
            <w:pPr>
              <w:spacing w:line="240" w:lineRule="auto"/>
              <w:rPr>
                <w:sz w:val="24"/>
                <w:szCs w:val="24"/>
              </w:rPr>
            </w:pPr>
          </w:p>
        </w:tc>
      </w:tr>
    </w:tbl>
    <w:p w14:paraId="0180E762" w14:textId="7D8648C7" w:rsidR="006055BE" w:rsidRPr="00FF1EE3" w:rsidRDefault="006055BE" w:rsidP="00E60E11">
      <w:pPr>
        <w:pStyle w:val="NormalWeb"/>
        <w:spacing w:before="0" w:beforeAutospacing="0" w:after="0" w:afterAutospacing="0" w:line="240" w:lineRule="auto"/>
        <w:rPr>
          <w:rFonts w:ascii="Arial" w:hAnsi="Arial" w:cs="Arial"/>
          <w:color w:val="auto"/>
          <w:sz w:val="20"/>
          <w:szCs w:val="20"/>
          <w:highlight w:val="white"/>
          <w:lang w:val="en-GB"/>
        </w:rPr>
      </w:pPr>
    </w:p>
    <w:p w14:paraId="3CCFDEB6" w14:textId="77777777" w:rsidR="00E60E11" w:rsidRPr="00317139" w:rsidRDefault="00E60E11" w:rsidP="00E60E11">
      <w:pPr>
        <w:pStyle w:val="Heading2"/>
        <w:spacing w:line="240" w:lineRule="auto"/>
        <w:rPr>
          <w:sz w:val="28"/>
          <w:szCs w:val="28"/>
        </w:rPr>
      </w:pPr>
      <w:r w:rsidRPr="00317139">
        <w:rPr>
          <w:sz w:val="28"/>
          <w:szCs w:val="28"/>
        </w:rPr>
        <w:t>Reasons for appealing</w:t>
      </w:r>
    </w:p>
    <w:p w14:paraId="0D9FC330" w14:textId="4A362ECC" w:rsidR="00E60E11" w:rsidRDefault="000B5E72" w:rsidP="00E60E11">
      <w:pPr>
        <w:shd w:val="clear" w:color="auto" w:fill="B23463"/>
        <w:spacing w:line="240" w:lineRule="auto"/>
        <w:rPr>
          <w:color w:val="FFFFFF" w:themeColor="background1"/>
        </w:rPr>
      </w:pPr>
      <w:r>
        <w:rPr>
          <w:color w:val="FFFFFF" w:themeColor="background1"/>
        </w:rPr>
        <w:t>U</w:t>
      </w:r>
      <w:r w:rsidR="00E60E11" w:rsidRPr="00C72D61">
        <w:rPr>
          <w:color w:val="FFFFFF" w:themeColor="background1"/>
        </w:rPr>
        <w:t xml:space="preserve">se this section, and additional pages </w:t>
      </w:r>
      <w:r w:rsidR="00E60E11">
        <w:rPr>
          <w:color w:val="FFFFFF" w:themeColor="background1"/>
        </w:rPr>
        <w:t>if</w:t>
      </w:r>
      <w:r w:rsidR="00E60E11" w:rsidRPr="00C72D61">
        <w:rPr>
          <w:color w:val="FFFFFF" w:themeColor="background1"/>
        </w:rPr>
        <w:t xml:space="preserve"> needed, to give </w:t>
      </w:r>
      <w:r w:rsidR="00E60E11">
        <w:rPr>
          <w:color w:val="FFFFFF" w:themeColor="background1"/>
        </w:rPr>
        <w:t>the</w:t>
      </w:r>
      <w:r w:rsidR="00E60E11" w:rsidRPr="00C72D61">
        <w:rPr>
          <w:color w:val="FFFFFF" w:themeColor="background1"/>
        </w:rPr>
        <w:t xml:space="preserve"> reasons for </w:t>
      </w:r>
      <w:r w:rsidR="00E60E11">
        <w:rPr>
          <w:color w:val="FFFFFF" w:themeColor="background1"/>
        </w:rPr>
        <w:t xml:space="preserve">your </w:t>
      </w:r>
      <w:r w:rsidR="00E60E11" w:rsidRPr="00C72D61">
        <w:rPr>
          <w:color w:val="FFFFFF" w:themeColor="background1"/>
        </w:rPr>
        <w:t>appeal</w:t>
      </w:r>
      <w:r>
        <w:rPr>
          <w:color w:val="FFFFFF" w:themeColor="background1"/>
        </w:rPr>
        <w:t>.</w:t>
      </w:r>
      <w:r w:rsidR="00E60E11">
        <w:rPr>
          <w:color w:val="FFFFFF" w:themeColor="background1"/>
        </w:rPr>
        <w:t xml:space="preserve"> </w:t>
      </w:r>
      <w:r w:rsidR="004E7B7F" w:rsidRPr="004E7B7F">
        <w:rPr>
          <w:color w:val="FFFFFF" w:themeColor="background1"/>
        </w:rPr>
        <w:t xml:space="preserve">It is </w:t>
      </w:r>
      <w:r w:rsidR="004E7B7F" w:rsidRPr="0003095F">
        <w:rPr>
          <w:color w:val="FFFFFF" w:themeColor="background1"/>
        </w:rPr>
        <w:t>your</w:t>
      </w:r>
      <w:r w:rsidR="004E7B7F" w:rsidRPr="004E7B7F">
        <w:rPr>
          <w:color w:val="FFFFFF" w:themeColor="background1"/>
        </w:rPr>
        <w:t xml:space="preserve"> responsibility to provide </w:t>
      </w:r>
      <w:r w:rsidR="00E60E11" w:rsidRPr="004E7B7F">
        <w:rPr>
          <w:color w:val="FFFFFF" w:themeColor="background1"/>
        </w:rPr>
        <w:t xml:space="preserve">evidence </w:t>
      </w:r>
      <w:r w:rsidR="0003095F">
        <w:rPr>
          <w:color w:val="FFFFFF" w:themeColor="background1"/>
        </w:rPr>
        <w:t>to</w:t>
      </w:r>
      <w:r w:rsidR="00E60E11" w:rsidRPr="004E7B7F">
        <w:rPr>
          <w:color w:val="FFFFFF" w:themeColor="background1"/>
        </w:rPr>
        <w:t xml:space="preserve"> </w:t>
      </w:r>
      <w:r w:rsidR="000B5B90">
        <w:rPr>
          <w:color w:val="FFFFFF" w:themeColor="background1"/>
        </w:rPr>
        <w:t>prove</w:t>
      </w:r>
      <w:r w:rsidR="00170D29">
        <w:rPr>
          <w:color w:val="FFFFFF" w:themeColor="background1"/>
        </w:rPr>
        <w:t xml:space="preserve"> </w:t>
      </w:r>
      <w:r w:rsidR="00E60E11" w:rsidRPr="004E7B7F">
        <w:rPr>
          <w:color w:val="FFFFFF" w:themeColor="background1"/>
        </w:rPr>
        <w:t>your case.</w:t>
      </w:r>
    </w:p>
    <w:p w14:paraId="23A2EFA2" w14:textId="77777777" w:rsidR="00E60E11" w:rsidRPr="00E60E11" w:rsidRDefault="00E60E11" w:rsidP="00ED210B">
      <w:pPr>
        <w:pStyle w:val="NormalWeb"/>
        <w:shd w:val="clear" w:color="auto" w:fill="F4DAE4"/>
        <w:spacing w:before="0" w:beforeAutospacing="0" w:after="0" w:afterAutospacing="0" w:line="240" w:lineRule="auto"/>
        <w:rPr>
          <w:rFonts w:ascii="Arial" w:hAnsi="Arial" w:cs="Arial"/>
          <w:color w:val="auto"/>
          <w:highlight w:val="white"/>
          <w:lang w:val="en-GB"/>
        </w:rPr>
      </w:pPr>
    </w:p>
    <w:p w14:paraId="72EE997C" w14:textId="179327BB" w:rsidR="00E60E11" w:rsidRDefault="00E60E11" w:rsidP="00ED210B">
      <w:pPr>
        <w:shd w:val="clear" w:color="auto" w:fill="F4DAE4"/>
        <w:spacing w:line="240" w:lineRule="auto"/>
      </w:pPr>
    </w:p>
    <w:p w14:paraId="0367DC2C" w14:textId="4276300B" w:rsidR="00D82F82" w:rsidRDefault="00D82F82" w:rsidP="00ED210B">
      <w:pPr>
        <w:shd w:val="clear" w:color="auto" w:fill="F4DAE4"/>
        <w:spacing w:line="240" w:lineRule="auto"/>
      </w:pPr>
    </w:p>
    <w:p w14:paraId="4B1DE858" w14:textId="55674358" w:rsidR="00D82F82" w:rsidRDefault="00D82F82" w:rsidP="00ED210B">
      <w:pPr>
        <w:shd w:val="clear" w:color="auto" w:fill="F4DAE4"/>
        <w:spacing w:line="240" w:lineRule="auto"/>
      </w:pPr>
    </w:p>
    <w:p w14:paraId="758F7CD4" w14:textId="1CB4C681" w:rsidR="00D82F82" w:rsidRDefault="00D82F82" w:rsidP="00ED210B">
      <w:pPr>
        <w:shd w:val="clear" w:color="auto" w:fill="F4DAE4"/>
        <w:spacing w:line="240" w:lineRule="auto"/>
      </w:pPr>
    </w:p>
    <w:p w14:paraId="5E301582" w14:textId="75B6037A" w:rsidR="00D82F82" w:rsidRDefault="00D82F82" w:rsidP="00ED210B">
      <w:pPr>
        <w:shd w:val="clear" w:color="auto" w:fill="F4DAE4"/>
        <w:spacing w:line="240" w:lineRule="auto"/>
      </w:pPr>
    </w:p>
    <w:p w14:paraId="62B044B2" w14:textId="1F4857BA" w:rsidR="00D82F82" w:rsidRDefault="00D82F82" w:rsidP="00ED210B">
      <w:pPr>
        <w:shd w:val="clear" w:color="auto" w:fill="F4DAE4"/>
        <w:spacing w:line="240" w:lineRule="auto"/>
      </w:pPr>
    </w:p>
    <w:p w14:paraId="355A4619" w14:textId="63400A84" w:rsidR="00D82F82" w:rsidRDefault="00D82F82" w:rsidP="00ED210B">
      <w:pPr>
        <w:shd w:val="clear" w:color="auto" w:fill="F4DAE4"/>
        <w:spacing w:line="240" w:lineRule="auto"/>
      </w:pPr>
    </w:p>
    <w:p w14:paraId="2AE05733" w14:textId="7B7E12EB" w:rsidR="00D82F82" w:rsidRDefault="00D82F82" w:rsidP="00ED210B">
      <w:pPr>
        <w:shd w:val="clear" w:color="auto" w:fill="F4DAE4"/>
        <w:spacing w:line="240" w:lineRule="auto"/>
      </w:pPr>
    </w:p>
    <w:p w14:paraId="2EA8C7F2" w14:textId="1C0B4B16" w:rsidR="00D82F82" w:rsidRDefault="00D82F82" w:rsidP="00ED210B">
      <w:pPr>
        <w:shd w:val="clear" w:color="auto" w:fill="F4DAE4"/>
        <w:spacing w:line="240" w:lineRule="auto"/>
      </w:pPr>
    </w:p>
    <w:p w14:paraId="784C38FF" w14:textId="1F337CB5" w:rsidR="00D82F82" w:rsidRDefault="00D82F82" w:rsidP="00ED210B">
      <w:pPr>
        <w:shd w:val="clear" w:color="auto" w:fill="F4DAE4"/>
        <w:spacing w:line="240" w:lineRule="auto"/>
      </w:pPr>
    </w:p>
    <w:p w14:paraId="1543FF27" w14:textId="6CA03503" w:rsidR="00D82F82" w:rsidRDefault="00D82F82" w:rsidP="00ED210B">
      <w:pPr>
        <w:shd w:val="clear" w:color="auto" w:fill="F4DAE4"/>
        <w:spacing w:line="240" w:lineRule="auto"/>
      </w:pPr>
    </w:p>
    <w:p w14:paraId="591E969F" w14:textId="05852636" w:rsidR="00D82F82" w:rsidRDefault="00D82F82" w:rsidP="00ED210B">
      <w:pPr>
        <w:shd w:val="clear" w:color="auto" w:fill="F4DAE4"/>
        <w:spacing w:line="240" w:lineRule="auto"/>
      </w:pPr>
    </w:p>
    <w:p w14:paraId="60178DED" w14:textId="77777777" w:rsidR="00D82F82" w:rsidRDefault="00D82F82" w:rsidP="00ED210B">
      <w:pPr>
        <w:shd w:val="clear" w:color="auto" w:fill="F4DAE4"/>
        <w:spacing w:line="240" w:lineRule="auto"/>
        <w:rPr>
          <w:rFonts w:eastAsiaTheme="majorEastAsia" w:cstheme="majorBidi"/>
          <w:b/>
          <w:bCs/>
          <w:color w:val="B83A69"/>
          <w:sz w:val="32"/>
          <w:szCs w:val="32"/>
        </w:rPr>
      </w:pPr>
    </w:p>
    <w:p w14:paraId="004549A9" w14:textId="6A72935C" w:rsidR="000D0105" w:rsidRDefault="000D0105" w:rsidP="00ED210B">
      <w:pPr>
        <w:shd w:val="clear" w:color="auto" w:fill="F4DAE4"/>
        <w:spacing w:line="240" w:lineRule="auto"/>
      </w:pPr>
    </w:p>
    <w:p w14:paraId="488C2A41" w14:textId="443DE6CA" w:rsidR="000D0105" w:rsidRDefault="000D0105" w:rsidP="00ED210B">
      <w:pPr>
        <w:shd w:val="clear" w:color="auto" w:fill="F4DAE4"/>
        <w:spacing w:line="240" w:lineRule="auto"/>
      </w:pPr>
    </w:p>
    <w:p w14:paraId="15CBB1CC" w14:textId="42708D7D" w:rsidR="000D0105" w:rsidRDefault="000D0105" w:rsidP="00ED210B">
      <w:pPr>
        <w:shd w:val="clear" w:color="auto" w:fill="F4DAE4"/>
        <w:spacing w:line="240" w:lineRule="auto"/>
      </w:pPr>
    </w:p>
    <w:p w14:paraId="72F0DEF5" w14:textId="77777777" w:rsidR="000D0105" w:rsidRDefault="000D0105" w:rsidP="00ED210B">
      <w:pPr>
        <w:shd w:val="clear" w:color="auto" w:fill="F4DAE4"/>
        <w:spacing w:line="240" w:lineRule="auto"/>
      </w:pPr>
    </w:p>
    <w:p w14:paraId="0E41FAD2" w14:textId="143FFFF1" w:rsidR="000D0105" w:rsidRDefault="000D0105" w:rsidP="00ED210B">
      <w:pPr>
        <w:shd w:val="clear" w:color="auto" w:fill="F4DAE4"/>
        <w:spacing w:line="240" w:lineRule="auto"/>
      </w:pPr>
    </w:p>
    <w:p w14:paraId="764A761F" w14:textId="21A27E99" w:rsidR="000D0105" w:rsidRDefault="000D0105" w:rsidP="00ED210B">
      <w:pPr>
        <w:shd w:val="clear" w:color="auto" w:fill="F4DAE4"/>
        <w:spacing w:line="240" w:lineRule="auto"/>
      </w:pPr>
    </w:p>
    <w:p w14:paraId="71DF6675" w14:textId="230E3504" w:rsidR="000D0105" w:rsidRDefault="000D0105" w:rsidP="00ED210B">
      <w:pPr>
        <w:shd w:val="clear" w:color="auto" w:fill="F4DAE4"/>
        <w:spacing w:line="240" w:lineRule="auto"/>
      </w:pPr>
    </w:p>
    <w:p w14:paraId="01C6F638" w14:textId="48E06124" w:rsidR="000D0105" w:rsidRDefault="000D0105" w:rsidP="00ED210B">
      <w:pPr>
        <w:shd w:val="clear" w:color="auto" w:fill="F4DAE4"/>
        <w:spacing w:line="240" w:lineRule="auto"/>
      </w:pPr>
    </w:p>
    <w:p w14:paraId="62FB6EA8" w14:textId="62D105EF" w:rsidR="000D0105" w:rsidRDefault="000D0105" w:rsidP="00ED210B">
      <w:pPr>
        <w:shd w:val="clear" w:color="auto" w:fill="F4DAE4"/>
        <w:spacing w:line="240" w:lineRule="auto"/>
      </w:pPr>
    </w:p>
    <w:p w14:paraId="07DD990A" w14:textId="5B44C7BC" w:rsidR="000D0105" w:rsidRDefault="000D0105" w:rsidP="00ED210B">
      <w:pPr>
        <w:shd w:val="clear" w:color="auto" w:fill="F4DAE4"/>
        <w:spacing w:line="240" w:lineRule="auto"/>
      </w:pPr>
    </w:p>
    <w:p w14:paraId="78AF4C7D" w14:textId="02ACB2AA" w:rsidR="000D0105" w:rsidRDefault="000D0105" w:rsidP="00ED210B">
      <w:pPr>
        <w:shd w:val="clear" w:color="auto" w:fill="F4DAE4"/>
        <w:spacing w:line="240" w:lineRule="auto"/>
      </w:pPr>
    </w:p>
    <w:p w14:paraId="364ED702" w14:textId="099B4ADD" w:rsidR="00D82F82" w:rsidRDefault="00D82F82" w:rsidP="00ED210B">
      <w:pPr>
        <w:shd w:val="clear" w:color="auto" w:fill="F4DAE4"/>
        <w:spacing w:line="240" w:lineRule="auto"/>
      </w:pPr>
    </w:p>
    <w:p w14:paraId="2593B051" w14:textId="2DDFD776" w:rsidR="00D82F82" w:rsidRDefault="00D82F82" w:rsidP="00ED210B">
      <w:pPr>
        <w:shd w:val="clear" w:color="auto" w:fill="F4DAE4"/>
        <w:spacing w:line="240" w:lineRule="auto"/>
      </w:pPr>
    </w:p>
    <w:p w14:paraId="4DCC8DF1" w14:textId="1D6312F2" w:rsidR="002F1E25" w:rsidRDefault="002F1E25" w:rsidP="00ED210B">
      <w:pPr>
        <w:shd w:val="clear" w:color="auto" w:fill="F4DAE4"/>
        <w:spacing w:line="240" w:lineRule="auto"/>
      </w:pPr>
    </w:p>
    <w:p w14:paraId="7CDA9FBB" w14:textId="77777777" w:rsidR="002045A6" w:rsidRDefault="002045A6" w:rsidP="00ED210B">
      <w:pPr>
        <w:shd w:val="clear" w:color="auto" w:fill="F4DAE4"/>
        <w:spacing w:line="240" w:lineRule="auto"/>
      </w:pPr>
    </w:p>
    <w:p w14:paraId="63DFD7B4" w14:textId="77777777" w:rsidR="002045A6" w:rsidRDefault="002045A6" w:rsidP="00ED210B">
      <w:pPr>
        <w:shd w:val="clear" w:color="auto" w:fill="F4DAE4"/>
        <w:spacing w:line="240" w:lineRule="auto"/>
      </w:pPr>
    </w:p>
    <w:p w14:paraId="549423DB" w14:textId="77777777" w:rsidR="00916597" w:rsidRDefault="00916597" w:rsidP="00ED210B">
      <w:pPr>
        <w:shd w:val="clear" w:color="auto" w:fill="F4DAE4"/>
        <w:spacing w:line="240" w:lineRule="auto"/>
      </w:pPr>
    </w:p>
    <w:p w14:paraId="2597B097" w14:textId="77777777" w:rsidR="00916597" w:rsidRDefault="00916597" w:rsidP="00ED210B">
      <w:pPr>
        <w:shd w:val="clear" w:color="auto" w:fill="F4DAE4"/>
        <w:spacing w:line="240" w:lineRule="auto"/>
      </w:pPr>
    </w:p>
    <w:p w14:paraId="6C51583A" w14:textId="77777777" w:rsidR="005402A1" w:rsidRDefault="005402A1" w:rsidP="00ED210B">
      <w:pPr>
        <w:shd w:val="clear" w:color="auto" w:fill="F4DAE4"/>
        <w:spacing w:line="240" w:lineRule="auto"/>
      </w:pPr>
    </w:p>
    <w:p w14:paraId="50865271" w14:textId="77777777" w:rsidR="00916597" w:rsidRDefault="00916597" w:rsidP="00ED210B">
      <w:pPr>
        <w:shd w:val="clear" w:color="auto" w:fill="F4DAE4"/>
        <w:spacing w:line="240" w:lineRule="auto"/>
      </w:pPr>
    </w:p>
    <w:p w14:paraId="3DA52DDC" w14:textId="77777777" w:rsidR="000011C6" w:rsidRDefault="000011C6" w:rsidP="00ED210B">
      <w:pPr>
        <w:shd w:val="clear" w:color="auto" w:fill="F4DAE4"/>
        <w:spacing w:line="240" w:lineRule="auto"/>
      </w:pPr>
    </w:p>
    <w:p w14:paraId="6A503BAC" w14:textId="77777777" w:rsidR="000D0105" w:rsidRPr="002045A6" w:rsidRDefault="000D0105" w:rsidP="000D0105">
      <w:pPr>
        <w:spacing w:line="240" w:lineRule="auto"/>
        <w:rPr>
          <w:sz w:val="8"/>
          <w:szCs w:val="8"/>
        </w:rPr>
      </w:pPr>
    </w:p>
    <w:p w14:paraId="4FAC4DF1" w14:textId="5C9FF9F6" w:rsidR="002558A2" w:rsidRPr="00317139" w:rsidRDefault="002558A2" w:rsidP="00314845">
      <w:pPr>
        <w:pStyle w:val="Heading2"/>
        <w:spacing w:line="240" w:lineRule="auto"/>
        <w:rPr>
          <w:sz w:val="28"/>
          <w:szCs w:val="28"/>
        </w:rPr>
      </w:pPr>
      <w:r w:rsidRPr="00317139">
        <w:rPr>
          <w:sz w:val="28"/>
          <w:szCs w:val="28"/>
        </w:rPr>
        <w:t>Declaration</w:t>
      </w:r>
    </w:p>
    <w:p w14:paraId="2037072C" w14:textId="77777777" w:rsidR="002558A2" w:rsidRPr="000D0105" w:rsidRDefault="002558A2" w:rsidP="00314845">
      <w:pPr>
        <w:spacing w:line="240" w:lineRule="auto"/>
        <w:rPr>
          <w:sz w:val="20"/>
          <w:szCs w:val="20"/>
          <w:lang w:eastAsia="en-GB"/>
        </w:rPr>
      </w:pPr>
      <w:r w:rsidRPr="000D0105">
        <w:rPr>
          <w:sz w:val="20"/>
          <w:szCs w:val="20"/>
          <w:lang w:eastAsia="en-GB"/>
        </w:rPr>
        <w:t xml:space="preserve">North Somerset Council is registered with the Information Commissioner’s Office for the purposes of processing personal data. </w:t>
      </w:r>
    </w:p>
    <w:p w14:paraId="7A1AD6AF" w14:textId="77777777" w:rsidR="002558A2" w:rsidRPr="003A4F04" w:rsidRDefault="002558A2" w:rsidP="00314845">
      <w:pPr>
        <w:spacing w:line="240" w:lineRule="auto"/>
        <w:rPr>
          <w:sz w:val="10"/>
          <w:szCs w:val="10"/>
          <w:lang w:eastAsia="en-GB"/>
        </w:rPr>
      </w:pPr>
    </w:p>
    <w:p w14:paraId="72AADE26" w14:textId="485038CF" w:rsidR="002558A2" w:rsidRPr="000D0105" w:rsidRDefault="002558A2" w:rsidP="00314845">
      <w:pPr>
        <w:spacing w:line="240" w:lineRule="auto"/>
        <w:rPr>
          <w:sz w:val="20"/>
          <w:szCs w:val="20"/>
          <w:lang w:eastAsia="en-GB"/>
        </w:rPr>
      </w:pPr>
      <w:r w:rsidRPr="000D0105">
        <w:rPr>
          <w:sz w:val="20"/>
          <w:szCs w:val="20"/>
          <w:lang w:eastAsia="en-GB"/>
        </w:rPr>
        <w:t xml:space="preserve">The information you provide will be held and used in accordance with the requirements of UK and European data protection law. The information will form part of your </w:t>
      </w:r>
      <w:r w:rsidR="008A21AB" w:rsidRPr="000D0105">
        <w:rPr>
          <w:sz w:val="20"/>
          <w:szCs w:val="20"/>
          <w:lang w:eastAsia="en-GB"/>
        </w:rPr>
        <w:t>school</w:t>
      </w:r>
      <w:r w:rsidRPr="000D0105">
        <w:rPr>
          <w:sz w:val="20"/>
          <w:szCs w:val="20"/>
          <w:lang w:eastAsia="en-GB"/>
        </w:rPr>
        <w:t xml:space="preserve"> appeals account, which will be held for two years.</w:t>
      </w:r>
    </w:p>
    <w:p w14:paraId="20194B45" w14:textId="77777777" w:rsidR="002558A2" w:rsidRPr="003A4F04" w:rsidRDefault="002558A2" w:rsidP="00314845">
      <w:pPr>
        <w:spacing w:line="240" w:lineRule="auto"/>
        <w:rPr>
          <w:sz w:val="10"/>
          <w:szCs w:val="10"/>
          <w:lang w:eastAsia="en-GB"/>
        </w:rPr>
      </w:pPr>
    </w:p>
    <w:p w14:paraId="05696C76" w14:textId="77777777" w:rsidR="002558A2" w:rsidRPr="000D0105" w:rsidRDefault="002558A2" w:rsidP="00314845">
      <w:pPr>
        <w:spacing w:line="240" w:lineRule="auto"/>
        <w:rPr>
          <w:sz w:val="20"/>
          <w:szCs w:val="20"/>
          <w:lang w:eastAsia="en-GB"/>
        </w:rPr>
      </w:pPr>
      <w:r w:rsidRPr="000D0105">
        <w:rPr>
          <w:sz w:val="20"/>
          <w:szCs w:val="20"/>
          <w:lang w:eastAsia="en-GB"/>
        </w:rPr>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3872AEE7" w14:textId="77777777" w:rsidR="002558A2" w:rsidRPr="003A4F04" w:rsidRDefault="002558A2" w:rsidP="00314845">
      <w:pPr>
        <w:spacing w:line="240" w:lineRule="auto"/>
        <w:rPr>
          <w:sz w:val="10"/>
          <w:szCs w:val="10"/>
          <w:lang w:eastAsia="en-GB"/>
        </w:rPr>
      </w:pPr>
    </w:p>
    <w:p w14:paraId="22ACAB10" w14:textId="31DF34E8" w:rsidR="002558A2" w:rsidRPr="000D0105" w:rsidRDefault="002558A2" w:rsidP="00314845">
      <w:pPr>
        <w:spacing w:line="240" w:lineRule="auto"/>
        <w:rPr>
          <w:sz w:val="20"/>
          <w:szCs w:val="20"/>
          <w:lang w:eastAsia="en-GB"/>
        </w:rPr>
      </w:pPr>
      <w:r w:rsidRPr="000D0105">
        <w:rPr>
          <w:sz w:val="20"/>
          <w:szCs w:val="20"/>
          <w:lang w:eastAsia="en-GB"/>
        </w:rPr>
        <w:t xml:space="preserve">The information will be used for the administration of School Appeals; our statutory duty under the School Admissions Code </w:t>
      </w:r>
      <w:r w:rsidR="00314845" w:rsidRPr="000D0105">
        <w:rPr>
          <w:sz w:val="20"/>
          <w:szCs w:val="20"/>
          <w:lang w:eastAsia="en-GB"/>
        </w:rPr>
        <w:t>September 2021</w:t>
      </w:r>
      <w:r w:rsidRPr="000D0105">
        <w:rPr>
          <w:sz w:val="20"/>
          <w:szCs w:val="20"/>
          <w:lang w:eastAsia="en-GB"/>
        </w:rPr>
        <w:t xml:space="preserve"> (GDPR Article 6(1)(c)).</w:t>
      </w:r>
    </w:p>
    <w:p w14:paraId="552B41CE" w14:textId="77777777" w:rsidR="002558A2" w:rsidRPr="003A4F04" w:rsidRDefault="002558A2" w:rsidP="00314845">
      <w:pPr>
        <w:spacing w:line="240" w:lineRule="auto"/>
        <w:rPr>
          <w:sz w:val="10"/>
          <w:szCs w:val="10"/>
          <w:lang w:eastAsia="en-GB"/>
        </w:rPr>
      </w:pPr>
    </w:p>
    <w:p w14:paraId="77885021" w14:textId="77777777" w:rsidR="002558A2" w:rsidRPr="000D0105" w:rsidRDefault="002558A2" w:rsidP="00314845">
      <w:pPr>
        <w:spacing w:line="240" w:lineRule="auto"/>
        <w:rPr>
          <w:sz w:val="20"/>
          <w:szCs w:val="20"/>
          <w:lang w:eastAsia="en-GB"/>
        </w:rPr>
      </w:pPr>
      <w:r w:rsidRPr="000D0105">
        <w:rPr>
          <w:sz w:val="20"/>
          <w:szCs w:val="20"/>
          <w:lang w:eastAsia="en-GB"/>
        </w:rPr>
        <w:t>We will not use your personal information in a way that may cause you unwarranted nuisance. Failure to provide the information could result in the school appeal not being processed.</w:t>
      </w:r>
    </w:p>
    <w:p w14:paraId="4376E917" w14:textId="77777777" w:rsidR="002558A2" w:rsidRPr="003A4F04" w:rsidRDefault="002558A2" w:rsidP="00314845">
      <w:pPr>
        <w:spacing w:line="240" w:lineRule="auto"/>
        <w:rPr>
          <w:sz w:val="10"/>
          <w:szCs w:val="10"/>
          <w:lang w:eastAsia="en-GB"/>
        </w:rPr>
      </w:pPr>
    </w:p>
    <w:p w14:paraId="43D8EECC" w14:textId="1CE8D8D0" w:rsidR="002558A2" w:rsidRPr="000D0105" w:rsidRDefault="002558A2" w:rsidP="00314845">
      <w:pPr>
        <w:spacing w:line="240" w:lineRule="auto"/>
        <w:rPr>
          <w:sz w:val="20"/>
          <w:szCs w:val="20"/>
          <w:lang w:eastAsia="en-GB"/>
        </w:rPr>
      </w:pPr>
      <w:r w:rsidRPr="000D0105">
        <w:rPr>
          <w:sz w:val="20"/>
          <w:szCs w:val="20"/>
          <w:lang w:eastAsia="en-GB"/>
        </w:rPr>
        <w:t>The information provided may be shared with schools, other council departments, other councils, North Somerset Community Partnership and Early Years setting (</w:t>
      </w:r>
      <w:r w:rsidR="001843C1" w:rsidRPr="000D0105">
        <w:rPr>
          <w:sz w:val="20"/>
          <w:szCs w:val="20"/>
          <w:lang w:eastAsia="en-GB"/>
        </w:rPr>
        <w:t>e.g.,</w:t>
      </w:r>
      <w:r w:rsidRPr="000D0105">
        <w:rPr>
          <w:sz w:val="20"/>
          <w:szCs w:val="20"/>
          <w:lang w:eastAsia="en-GB"/>
        </w:rPr>
        <w:t xml:space="preserve"> pre-schools), who have demonstrated that they have a lawful and legitimate interest in the information.  The information will be used for the purposes of arranging and hearing a school appeal. At no point is your data shared or processed outside of the UK.</w:t>
      </w:r>
    </w:p>
    <w:p w14:paraId="744DE0F9" w14:textId="77777777" w:rsidR="002558A2" w:rsidRPr="003A4F04" w:rsidRDefault="002558A2" w:rsidP="00314845">
      <w:pPr>
        <w:spacing w:line="240" w:lineRule="auto"/>
        <w:rPr>
          <w:sz w:val="10"/>
          <w:szCs w:val="10"/>
          <w:lang w:eastAsia="en-GB"/>
        </w:rPr>
      </w:pPr>
    </w:p>
    <w:p w14:paraId="6ABC9AA1" w14:textId="77777777" w:rsidR="002558A2" w:rsidRPr="000D0105" w:rsidRDefault="002558A2" w:rsidP="00314845">
      <w:pPr>
        <w:spacing w:line="240" w:lineRule="auto"/>
        <w:rPr>
          <w:sz w:val="20"/>
          <w:szCs w:val="20"/>
          <w:lang w:eastAsia="en-GB"/>
        </w:rPr>
      </w:pPr>
      <w:r w:rsidRPr="000D0105">
        <w:rPr>
          <w:sz w:val="20"/>
          <w:szCs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6084FB29" w14:textId="77777777" w:rsidR="002558A2" w:rsidRPr="003A4F04" w:rsidRDefault="002558A2" w:rsidP="00314845">
      <w:pPr>
        <w:spacing w:line="240" w:lineRule="auto"/>
        <w:rPr>
          <w:sz w:val="10"/>
          <w:szCs w:val="10"/>
          <w:lang w:eastAsia="en-GB"/>
        </w:rPr>
      </w:pPr>
    </w:p>
    <w:p w14:paraId="68A44A94" w14:textId="2BD6B735" w:rsidR="002558A2" w:rsidRPr="000D0105" w:rsidRDefault="002558A2" w:rsidP="00314845">
      <w:pPr>
        <w:spacing w:line="240" w:lineRule="auto"/>
        <w:rPr>
          <w:color w:val="404040"/>
          <w:sz w:val="20"/>
          <w:szCs w:val="20"/>
          <w:lang w:eastAsia="en-GB"/>
        </w:rPr>
      </w:pPr>
      <w:r w:rsidRPr="000D0105">
        <w:rPr>
          <w:sz w:val="20"/>
          <w:szCs w:val="20"/>
          <w:lang w:eastAsia="en-GB"/>
        </w:rPr>
        <w:t xml:space="preserve">You have the right to see the personal data we process about you, as well as the right of objection, rectification, </w:t>
      </w:r>
      <w:r w:rsidR="008A21AB" w:rsidRPr="000D0105">
        <w:rPr>
          <w:sz w:val="20"/>
          <w:szCs w:val="20"/>
          <w:lang w:eastAsia="en-GB"/>
        </w:rPr>
        <w:t>restriction,</w:t>
      </w:r>
      <w:r w:rsidRPr="000D0105">
        <w:rPr>
          <w:sz w:val="20"/>
          <w:szCs w:val="20"/>
          <w:lang w:eastAsia="en-GB"/>
        </w:rPr>
        <w:t xml:space="preserve"> and erasure in some circumstances. For details of how to make such a request, please click </w:t>
      </w:r>
      <w:hyperlink r:id="rId9" w:history="1">
        <w:r w:rsidRPr="000D0105">
          <w:rPr>
            <w:rStyle w:val="Hyperlink"/>
            <w:color w:val="0000FF"/>
            <w:sz w:val="20"/>
            <w:szCs w:val="20"/>
            <w:lang w:eastAsia="en-GB"/>
          </w:rPr>
          <w:t>here</w:t>
        </w:r>
      </w:hyperlink>
      <w:r w:rsidRPr="000D0105">
        <w:rPr>
          <w:color w:val="404040"/>
          <w:sz w:val="20"/>
          <w:szCs w:val="20"/>
          <w:lang w:eastAsia="en-GB"/>
        </w:rPr>
        <w:t xml:space="preserve">. </w:t>
      </w:r>
    </w:p>
    <w:p w14:paraId="01CE052F" w14:textId="77777777" w:rsidR="002558A2" w:rsidRPr="003A4F04" w:rsidRDefault="002558A2" w:rsidP="00314845">
      <w:pPr>
        <w:spacing w:line="240" w:lineRule="auto"/>
        <w:rPr>
          <w:sz w:val="10"/>
          <w:szCs w:val="10"/>
          <w:lang w:eastAsia="en-GB"/>
        </w:rPr>
      </w:pPr>
    </w:p>
    <w:p w14:paraId="57A98163" w14:textId="77777777" w:rsidR="002558A2" w:rsidRPr="000D0105" w:rsidRDefault="002558A2" w:rsidP="00314845">
      <w:pPr>
        <w:spacing w:line="240" w:lineRule="auto"/>
        <w:rPr>
          <w:color w:val="404040"/>
          <w:sz w:val="20"/>
          <w:szCs w:val="20"/>
          <w:lang w:eastAsia="en-GB"/>
        </w:rPr>
      </w:pPr>
      <w:r w:rsidRPr="000D0105">
        <w:rPr>
          <w:sz w:val="20"/>
          <w:szCs w:val="20"/>
          <w:lang w:eastAsia="en-GB"/>
        </w:rPr>
        <w:t xml:space="preserve">If you have any questions or concerns about the way we process your personal data, our Data Protection Officer can be contacted at </w:t>
      </w:r>
      <w:hyperlink r:id="rId10" w:history="1">
        <w:r w:rsidRPr="000D0105">
          <w:rPr>
            <w:rStyle w:val="Hyperlink"/>
            <w:color w:val="0000FF"/>
            <w:sz w:val="20"/>
            <w:szCs w:val="20"/>
            <w:lang w:eastAsia="en-GB"/>
          </w:rPr>
          <w:t>DPO@n-somerset.gov.uk</w:t>
        </w:r>
      </w:hyperlink>
      <w:r w:rsidRPr="000D0105">
        <w:rPr>
          <w:color w:val="404040"/>
          <w:sz w:val="20"/>
          <w:szCs w:val="20"/>
          <w:lang w:eastAsia="en-GB"/>
        </w:rPr>
        <w:t>.</w:t>
      </w:r>
    </w:p>
    <w:p w14:paraId="4ADFC531" w14:textId="77777777" w:rsidR="00A91E63" w:rsidRPr="003A4F04" w:rsidRDefault="00A91E63" w:rsidP="00F66A97">
      <w:pPr>
        <w:spacing w:line="240" w:lineRule="auto"/>
        <w:rPr>
          <w:sz w:val="10"/>
          <w:szCs w:val="10"/>
          <w:lang w:eastAsia="en-GB"/>
        </w:rPr>
      </w:pPr>
    </w:p>
    <w:p w14:paraId="4A284540" w14:textId="3B3B77CA" w:rsidR="002558A2" w:rsidRDefault="002558A2" w:rsidP="00314845">
      <w:pPr>
        <w:spacing w:line="240" w:lineRule="auto"/>
        <w:rPr>
          <w:b/>
          <w:iCs/>
        </w:rPr>
      </w:pPr>
      <w:r w:rsidRPr="00F66A97">
        <w:rPr>
          <w:b/>
          <w:iCs/>
        </w:rPr>
        <w:t>I certify that</w:t>
      </w:r>
      <w:r w:rsidR="00A91E63">
        <w:rPr>
          <w:b/>
          <w:iCs/>
        </w:rPr>
        <w:t xml:space="preserve"> I have legal </w:t>
      </w:r>
      <w:r w:rsidRPr="00F66A97">
        <w:rPr>
          <w:b/>
          <w:iCs/>
        </w:rPr>
        <w:t xml:space="preserve">parental responsibility for </w:t>
      </w:r>
      <w:r w:rsidR="00BA6806" w:rsidRPr="00F66A97">
        <w:rPr>
          <w:b/>
          <w:iCs/>
        </w:rPr>
        <w:t>this</w:t>
      </w:r>
      <w:r w:rsidRPr="00F66A97">
        <w:rPr>
          <w:b/>
          <w:iCs/>
        </w:rPr>
        <w:t xml:space="preserve"> child</w:t>
      </w:r>
      <w:r w:rsidR="00A86383" w:rsidRPr="00F66A97">
        <w:rPr>
          <w:b/>
          <w:iCs/>
        </w:rPr>
        <w:t>,</w:t>
      </w:r>
      <w:r w:rsidRPr="00F66A97">
        <w:rPr>
          <w:b/>
          <w:iCs/>
        </w:rPr>
        <w:t xml:space="preserve"> and the information given is true to the best of my knowledge and belief.</w:t>
      </w:r>
    </w:p>
    <w:p w14:paraId="48EF1645" w14:textId="77777777" w:rsidR="00D95CAD" w:rsidRPr="00212247" w:rsidRDefault="00D95CAD" w:rsidP="00314845">
      <w:pPr>
        <w:spacing w:line="240" w:lineRule="auto"/>
        <w:rPr>
          <w:bCs/>
          <w:iCs/>
          <w:sz w:val="20"/>
          <w:szCs w:val="20"/>
        </w:rPr>
      </w:pPr>
    </w:p>
    <w:tbl>
      <w:tblPr>
        <w:tblW w:w="10632"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86"/>
        <w:gridCol w:w="6431"/>
        <w:gridCol w:w="865"/>
        <w:gridCol w:w="1950"/>
      </w:tblGrid>
      <w:tr w:rsidR="0087761B" w:rsidRPr="0087761B" w14:paraId="391ECBBB" w14:textId="77777777" w:rsidTr="00ED210B">
        <w:trPr>
          <w:trHeight w:val="397"/>
        </w:trPr>
        <w:tc>
          <w:tcPr>
            <w:tcW w:w="1386" w:type="dxa"/>
            <w:shd w:val="clear" w:color="auto" w:fill="auto"/>
            <w:vAlign w:val="center"/>
          </w:tcPr>
          <w:p w14:paraId="34563781" w14:textId="77777777" w:rsidR="002558A2" w:rsidRPr="0010382A" w:rsidRDefault="002558A2" w:rsidP="002045A6">
            <w:pPr>
              <w:spacing w:line="240" w:lineRule="auto"/>
              <w:ind w:left="142"/>
            </w:pPr>
            <w:r w:rsidRPr="0010382A">
              <w:t>Signature</w:t>
            </w:r>
          </w:p>
        </w:tc>
        <w:tc>
          <w:tcPr>
            <w:tcW w:w="6431" w:type="dxa"/>
            <w:shd w:val="clear" w:color="auto" w:fill="F4DAE4"/>
            <w:vAlign w:val="center"/>
          </w:tcPr>
          <w:p w14:paraId="6A9C2F78" w14:textId="77777777" w:rsidR="002558A2" w:rsidRPr="00AF1977" w:rsidRDefault="002558A2" w:rsidP="002045A6">
            <w:pPr>
              <w:spacing w:line="240" w:lineRule="auto"/>
              <w:ind w:left="39"/>
              <w:jc w:val="both"/>
              <w:rPr>
                <w:sz w:val="40"/>
                <w:szCs w:val="32"/>
              </w:rPr>
            </w:pPr>
          </w:p>
        </w:tc>
        <w:tc>
          <w:tcPr>
            <w:tcW w:w="865" w:type="dxa"/>
            <w:shd w:val="clear" w:color="auto" w:fill="auto"/>
            <w:vAlign w:val="center"/>
          </w:tcPr>
          <w:p w14:paraId="04D6061C" w14:textId="77777777" w:rsidR="002558A2" w:rsidRPr="0087761B" w:rsidRDefault="002558A2" w:rsidP="002045A6">
            <w:pPr>
              <w:spacing w:line="240" w:lineRule="auto"/>
              <w:ind w:left="142"/>
            </w:pPr>
            <w:r w:rsidRPr="0087761B">
              <w:t>Date</w:t>
            </w:r>
          </w:p>
        </w:tc>
        <w:tc>
          <w:tcPr>
            <w:tcW w:w="1950" w:type="dxa"/>
            <w:shd w:val="clear" w:color="auto" w:fill="F4DAE4"/>
            <w:vAlign w:val="center"/>
          </w:tcPr>
          <w:p w14:paraId="21B508C9" w14:textId="77777777" w:rsidR="002558A2" w:rsidRPr="00AF1977" w:rsidRDefault="002558A2" w:rsidP="002045A6">
            <w:pPr>
              <w:spacing w:line="240" w:lineRule="auto"/>
              <w:jc w:val="both"/>
              <w:rPr>
                <w:sz w:val="40"/>
                <w:szCs w:val="32"/>
              </w:rPr>
            </w:pPr>
          </w:p>
        </w:tc>
      </w:tr>
    </w:tbl>
    <w:p w14:paraId="37AB3965" w14:textId="77777777" w:rsidR="00916597" w:rsidRPr="00212247" w:rsidRDefault="00916597" w:rsidP="00916597">
      <w:pPr>
        <w:autoSpaceDE w:val="0"/>
        <w:autoSpaceDN w:val="0"/>
        <w:adjustRightInd w:val="0"/>
        <w:spacing w:line="240" w:lineRule="auto"/>
        <w:rPr>
          <w:sz w:val="20"/>
          <w:szCs w:val="20"/>
        </w:rPr>
      </w:pPr>
      <w:bookmarkStart w:id="0" w:name="_Hlk523312747"/>
    </w:p>
    <w:p w14:paraId="77ECB8B6" w14:textId="08BEE6E3" w:rsidR="00C71166" w:rsidRPr="005402A1" w:rsidRDefault="00916597" w:rsidP="005402A1">
      <w:pPr>
        <w:autoSpaceDE w:val="0"/>
        <w:autoSpaceDN w:val="0"/>
        <w:adjustRightInd w:val="0"/>
        <w:spacing w:line="240" w:lineRule="auto"/>
      </w:pPr>
      <w:r w:rsidRPr="00916597">
        <w:t>Please email this form to</w:t>
      </w:r>
      <w:r>
        <w:rPr>
          <w:b/>
          <w:bCs/>
        </w:rPr>
        <w:t xml:space="preserve"> </w:t>
      </w:r>
      <w:hyperlink r:id="rId11" w:history="1">
        <w:r w:rsidRPr="00142731">
          <w:rPr>
            <w:rStyle w:val="Hyperlink"/>
            <w:color w:val="0000FF"/>
          </w:rPr>
          <w:t>admissions</w:t>
        </w:r>
        <w:r w:rsidRPr="00916597">
          <w:rPr>
            <w:rStyle w:val="Hyperlink"/>
            <w:color w:val="0000FF"/>
          </w:rPr>
          <w:t>@n-somerset.gov.uk</w:t>
        </w:r>
      </w:hyperlink>
      <w:r w:rsidRPr="00916597">
        <w:t xml:space="preserve">, </w:t>
      </w:r>
      <w:r w:rsidRPr="00916597">
        <w:rPr>
          <w:b/>
          <w:bCs/>
        </w:rPr>
        <w:t>or</w:t>
      </w:r>
      <w:r w:rsidRPr="00916597">
        <w:t xml:space="preserve"> post to S</w:t>
      </w:r>
      <w:r w:rsidRPr="00711914">
        <w:t xml:space="preserve">chool Admissions Team, North Somerset Council, Town Hall, </w:t>
      </w:r>
      <w:proofErr w:type="spellStart"/>
      <w:r w:rsidRPr="00711914">
        <w:t>Walliscote</w:t>
      </w:r>
      <w:proofErr w:type="spellEnd"/>
      <w:r w:rsidRPr="00711914">
        <w:t xml:space="preserve"> Grove Road, </w:t>
      </w:r>
      <w:proofErr w:type="spellStart"/>
      <w:r w:rsidRPr="00711914">
        <w:t>Weston-super-Mare</w:t>
      </w:r>
      <w:proofErr w:type="spellEnd"/>
      <w:r w:rsidRPr="00711914">
        <w:t>, BS23 1UJ</w:t>
      </w:r>
      <w:bookmarkEnd w:id="0"/>
      <w:r>
        <w:t>.</w:t>
      </w:r>
    </w:p>
    <w:sectPr w:rsidR="00C71166" w:rsidRPr="005402A1" w:rsidSect="00AA48E1">
      <w:headerReference w:type="default" r:id="rId12"/>
      <w:footerReference w:type="default" r:id="rId13"/>
      <w:headerReference w:type="first" r:id="rId14"/>
      <w:pgSz w:w="11900" w:h="16840"/>
      <w:pgMar w:top="720" w:right="720" w:bottom="720" w:left="720" w:header="1134" w:footer="10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5DA1C" w14:textId="77777777" w:rsidR="00DA574B" w:rsidRDefault="00DA574B" w:rsidP="00D73C32">
      <w:r>
        <w:separator/>
      </w:r>
    </w:p>
  </w:endnote>
  <w:endnote w:type="continuationSeparator" w:id="0">
    <w:p w14:paraId="4AB7176F" w14:textId="77777777" w:rsidR="00DA574B" w:rsidRDefault="00DA574B" w:rsidP="00D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A35C" w14:textId="06FC866C" w:rsidR="00AD1C18" w:rsidRPr="00AA48E1" w:rsidRDefault="00AA48E1" w:rsidP="00AA48E1">
    <w:pPr>
      <w:pStyle w:val="Footer"/>
    </w:pPr>
    <w:r>
      <w:rPr>
        <w:noProof/>
      </w:rPr>
      <mc:AlternateContent>
        <mc:Choice Requires="wps">
          <w:drawing>
            <wp:anchor distT="45720" distB="45720" distL="114300" distR="114300" simplePos="0" relativeHeight="251671552" behindDoc="0" locked="0" layoutInCell="1" allowOverlap="1" wp14:anchorId="20BD8878" wp14:editId="2202E472">
              <wp:simplePos x="0" y="0"/>
              <wp:positionH relativeFrom="column">
                <wp:posOffset>102235</wp:posOffset>
              </wp:positionH>
              <wp:positionV relativeFrom="paragraph">
                <wp:posOffset>276547</wp:posOffset>
              </wp:positionV>
              <wp:extent cx="6414135" cy="307975"/>
              <wp:effectExtent l="0" t="0" r="0" b="635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135" cy="307975"/>
                      </a:xfrm>
                      <a:prstGeom prst="rect">
                        <a:avLst/>
                      </a:prstGeom>
                      <a:noFill/>
                      <a:ln w="9525">
                        <a:noFill/>
                        <a:miter lim="800000"/>
                        <a:headEnd/>
                        <a:tailEnd/>
                      </a:ln>
                    </wps:spPr>
                    <wps:txbx>
                      <w:txbxContent>
                        <w:p w14:paraId="4E1D7451" w14:textId="11C83DDF" w:rsidR="00AA48E1" w:rsidRPr="00AD1C18" w:rsidRDefault="00AA48E1" w:rsidP="00AA48E1">
                          <w:pPr>
                            <w:pStyle w:val="Footer"/>
                          </w:pPr>
                          <w:r w:rsidRPr="00711635">
                            <w:t>www.n-somerset.gov.uk</w:t>
                          </w:r>
                          <w:r>
                            <w:t>/school-admissions</w:t>
                          </w:r>
                          <w:r w:rsidRPr="00711635">
                            <w:t xml:space="preserve"> – Town Hall, Weston-super-Mare </w:t>
                          </w:r>
                          <w:r w:rsidRPr="00D57F39">
                            <w:t>BS23</w:t>
                          </w:r>
                          <w:r w:rsidRPr="00711635">
                            <w:t xml:space="preserve"> 1UJ</w:t>
                          </w:r>
                        </w:p>
                        <w:p w14:paraId="448EF47B" w14:textId="251E2D9A" w:rsidR="00AA48E1" w:rsidRDefault="00AA48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D8878" id="_x0000_t202" coordsize="21600,21600" o:spt="202" path="m,l,21600r21600,l21600,xe">
              <v:stroke joinstyle="miter"/>
              <v:path gradientshapeok="t" o:connecttype="rect"/>
            </v:shapetype>
            <v:shape id="Text Box 2" o:spid="_x0000_s1027" type="#_x0000_t202" alt="&quot;&quot;" style="position:absolute;left:0;text-align:left;margin-left:8.05pt;margin-top:21.8pt;width:505.05pt;height:2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MS/AEAANQDAAAOAAAAZHJzL2Uyb0RvYy54bWysU11v2yAUfZ+0/4B4X2ynSdNYcaquXadJ&#10;3YfU7gdgjGM04DIgsbNf3wt202h9m+YHxOWac+8597C5HrQiB+G8BFPRYpZTIgyHRppdRX8+3X+4&#10;osQHZhqmwIiKHoWn19v37za9LcUcOlCNcARBjC97W9EuBFtmmeed0MzPwAqDyRacZgFDt8sax3pE&#10;1yqb5/ll1oNrrAMuvMfTuzFJtwm/bQUP39vWi0BURbG3kFaX1jqu2XbDyp1jtpN8aoP9QxeaSYNF&#10;T1B3LDCyd/INlJbcgYc2zDjoDNpWcpE4IJsi/4vNY8esSFxQHG9PMvn/B8u/HR7tD0fC8BEGHGAi&#10;4e0D8F+eGLjtmNmJG+eg7wRrsHARJct668vpapTalz6C1P1XaHDIbB8gAQ2t01EV5EkQHQdwPIku&#10;hkA4Hl4uikVxsaSEY+4iX61Xy1SClS+3rfPhswBN4qaiDoea0NnhwYfYDStffonFDNxLpdJglSF9&#10;RdfL+TJdOMtoGdB3SuqKXuXxG50QSX4yTbocmFTjHgsoM7GOREfKYagHIptJkihCDc0RZXAw2gyf&#10;BW46cH8o6dFiFfW/98wJStQXg1Kui8UiejIFi+VqjoE7z9TnGWY4QlU0UDJub0Py8Uj5BiVvZVLj&#10;tZOpZbROEmmyefTmeZz+en2M22cAAAD//wMAUEsDBBQABgAIAAAAIQDnve5c3QAAAAkBAAAPAAAA&#10;ZHJzL2Rvd25yZXYueG1sTI/BTsMwEETvSP0Haytxo3ZCidoQp6pAXEEUqMTNjbdJ1HgdxW4T/p7t&#10;CY6jGc28KTaT68QFh9B60pAsFAikytuWag2fHy93KxAhGrKm84QafjDAppzdFCa3fqR3vOxiLbiE&#10;Qm40NDH2uZShatCZsPA9EntHPzgTWQ61tIMZudx1MlUqk860xAuN6fGpweq0OzsNX6/H7/1SvdXP&#10;7qEf/aQkubXU+nY+bR9BRJziXxiu+IwOJTMd/JlsEB3rLOGkhuV9BuLqqzRLQRw0rNMEZFnI/w/K&#10;XwAAAP//AwBQSwECLQAUAAYACAAAACEAtoM4kv4AAADhAQAAEwAAAAAAAAAAAAAAAAAAAAAAW0Nv&#10;bnRlbnRfVHlwZXNdLnhtbFBLAQItABQABgAIAAAAIQA4/SH/1gAAAJQBAAALAAAAAAAAAAAAAAAA&#10;AC8BAABfcmVscy8ucmVsc1BLAQItABQABgAIAAAAIQCaIBMS/AEAANQDAAAOAAAAAAAAAAAAAAAA&#10;AC4CAABkcnMvZTJvRG9jLnhtbFBLAQItABQABgAIAAAAIQDnve5c3QAAAAkBAAAPAAAAAAAAAAAA&#10;AAAAAFYEAABkcnMvZG93bnJldi54bWxQSwUGAAAAAAQABADzAAAAYAUAAAAA&#10;" filled="f" stroked="f">
              <v:textbox>
                <w:txbxContent>
                  <w:p w14:paraId="4E1D7451" w14:textId="11C83DDF" w:rsidR="00AA48E1" w:rsidRPr="00AD1C18" w:rsidRDefault="00AA48E1" w:rsidP="00AA48E1">
                    <w:pPr>
                      <w:pStyle w:val="Footer"/>
                    </w:pPr>
                    <w:r w:rsidRPr="00711635">
                      <w:t>www.n-somerset.gov.uk</w:t>
                    </w:r>
                    <w:r>
                      <w:t>/school-admissions</w:t>
                    </w:r>
                    <w:r w:rsidRPr="00711635">
                      <w:t xml:space="preserve"> – Town Hall, Weston-super-Mare </w:t>
                    </w:r>
                    <w:r w:rsidRPr="00D57F39">
                      <w:t>BS23</w:t>
                    </w:r>
                    <w:r w:rsidRPr="00711635">
                      <w:t xml:space="preserve"> 1UJ</w:t>
                    </w:r>
                  </w:p>
                  <w:p w14:paraId="448EF47B" w14:textId="251E2D9A" w:rsidR="00AA48E1" w:rsidRDefault="00AA48E1"/>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F864" w14:textId="77777777" w:rsidR="00DA574B" w:rsidRDefault="00DA574B" w:rsidP="00D73C32">
      <w:r>
        <w:separator/>
      </w:r>
    </w:p>
  </w:footnote>
  <w:footnote w:type="continuationSeparator" w:id="0">
    <w:p w14:paraId="420350AF" w14:textId="77777777" w:rsidR="00DA574B" w:rsidRDefault="00DA574B" w:rsidP="00D7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B4B2" w14:textId="408B17B6" w:rsidR="00AD1C18" w:rsidRPr="00D5651B" w:rsidRDefault="00AA48E1" w:rsidP="00D73C32">
    <w:pPr>
      <w:pStyle w:val="Header"/>
    </w:pPr>
    <w:r>
      <w:rPr>
        <w:noProof/>
      </w:rPr>
      <w:drawing>
        <wp:anchor distT="0" distB="0" distL="114300" distR="114300" simplePos="0" relativeHeight="251667456" behindDoc="1" locked="0" layoutInCell="1" allowOverlap="1" wp14:anchorId="763CDB15" wp14:editId="06A20070">
          <wp:simplePos x="0" y="0"/>
          <wp:positionH relativeFrom="column">
            <wp:posOffset>-443230</wp:posOffset>
          </wp:positionH>
          <wp:positionV relativeFrom="paragraph">
            <wp:posOffset>-813113</wp:posOffset>
          </wp:positionV>
          <wp:extent cx="7529147" cy="10656532"/>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29147" cy="10656532"/>
                  </a:xfrm>
                  <a:prstGeom prst="rect">
                    <a:avLst/>
                  </a:prstGeom>
                </pic:spPr>
              </pic:pic>
            </a:graphicData>
          </a:graphic>
          <wp14:sizeRelH relativeFrom="margin">
            <wp14:pctWidth>0</wp14:pctWidth>
          </wp14:sizeRelH>
          <wp14:sizeRelV relativeFrom="margin">
            <wp14:pctHeight>0</wp14:pctHeight>
          </wp14:sizeRelV>
        </wp:anchor>
      </w:drawing>
    </w:r>
    <w:r w:rsidR="002D4622">
      <w:rPr>
        <w:noProof/>
      </w:rPr>
      <mc:AlternateContent>
        <mc:Choice Requires="wps">
          <w:drawing>
            <wp:anchor distT="0" distB="0" distL="114300" distR="114300" simplePos="0" relativeHeight="251669504" behindDoc="0" locked="0" layoutInCell="1" allowOverlap="1" wp14:anchorId="7DF3A1A4" wp14:editId="33196BBF">
              <wp:simplePos x="0" y="0"/>
              <wp:positionH relativeFrom="column">
                <wp:posOffset>106045</wp:posOffset>
              </wp:positionH>
              <wp:positionV relativeFrom="paragraph">
                <wp:posOffset>-370840</wp:posOffset>
              </wp:positionV>
              <wp:extent cx="1466850" cy="212090"/>
              <wp:effectExtent l="0" t="0" r="0" b="0"/>
              <wp:wrapSquare wrapText="bothSides"/>
              <wp:docPr id="262119538"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466850" cy="212090"/>
                      </a:xfrm>
                      <a:prstGeom prst="rect">
                        <a:avLst/>
                      </a:prstGeom>
                      <a:noFill/>
                      <a:ln w="6350">
                        <a:noFill/>
                      </a:ln>
                    </wps:spPr>
                    <wps:txbx>
                      <w:txbxContent>
                        <w:p w14:paraId="195369B9" w14:textId="7D3A60FC" w:rsidR="00763334" w:rsidRPr="001350EB" w:rsidRDefault="0045641B" w:rsidP="002D4622">
                          <w:pPr>
                            <w:pStyle w:val="Heading3"/>
                            <w:rPr>
                              <w:rFonts w:cs="Arial"/>
                              <w:lang w:val="en-US"/>
                            </w:rPr>
                          </w:pPr>
                          <w:r>
                            <w:t>School appeal form</w:t>
                          </w:r>
                          <w:r w:rsidR="00763334" w:rsidRPr="00711635">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3A1A4" id="_x0000_t202" coordsize="21600,21600" o:spt="202" path="m,l,21600r21600,l21600,xe">
              <v:stroke joinstyle="miter"/>
              <v:path gradientshapeok="t" o:connecttype="rect"/>
            </v:shapetype>
            <v:shape id="Text Box 1" o:spid="_x0000_s1026" type="#_x0000_t202" alt="&quot;&quot;" style="position:absolute;margin-left:8.35pt;margin-top:-29.2pt;width:115.5pt;height:1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6bCgIAABwEAAAOAAAAZHJzL2Uyb0RvYy54bWysU02P0zAQvSPxHyzfadoC1RI1XZVdFSFV&#10;uyt10Z5dx24iOR4zdpuUX8/YSVpYOCEuzsTz/d7z8rZrDDsp9DXYgs8mU86UlVDW9lDwb8+bdzec&#10;+SBsKQxYVfCz8vx29fbNsnW5mkMFplTIqIj1eesKXoXg8izzslKN8BNwypJTAzYi0C8eshJFS9Ub&#10;k82n00XWApYOQSrv6fa+d/JVqq+1kuFRa68CMwWn2UI6MZ37eGarpcgPKFxVy2EM8Q9TNKK21PRS&#10;6l4EwY5Y/1GqqSWCBx0mEpoMtK6lSjvQNrPpq212lXAq7ULgeHeByf+/svLhtHNPyEL3GToiMALS&#10;Op97uoz7dBqb+KVJGfkJwvMFNtUFJmPSh8Xi5iO5JPnms/n0U8I1u2Y79OGLgoZFo+BItCS0xGnr&#10;A3Wk0DEkNrOwqY1J1BjL2oIv3lP53zyUYSwlXmeNVuj23bDAHsoz7YXQU+6d3NTUfCt8eBJIHNO8&#10;pNvwSIc2QE1gsDirAH/87T7GE/Tk5awlzRTcfz8KVJyZr5ZIiQIbDRyN/WjYY3MHJMMZvQgnk0kJ&#10;GMxoaoTmheS8jl3IJaykXgUPo3kXeuXSc5BqvU5BJCMnwtbunIylI0gRyufuRaAb8A7E1AOMahL5&#10;K9j72B7e9TGArhMnEdAexQFnkmCianguUeO//qeo66Ne/QQAAP//AwBQSwMEFAAGAAgAAAAhAM7b&#10;M+veAAAACgEAAA8AAABkcnMvZG93bnJldi54bWxMj0tPwzAQhO9I/Adrkbi1dqO+FOJUiMeNZ2kl&#10;uDnxkkT4EdlOGv49ywmOM/tpdqbYTdawEUPsvJOwmAtg6GqvO9dIOLzdz7bAYlJOK+MdSvjGCLvy&#10;/KxQufYn94rjPjWMQlzMlYQ2pT7nPNYtWhXnvkdHt08frEokQ8N1UCcKt4ZnQqy5VZ2jD63q8abF&#10;+ms/WAnmPYaHSqSP8bZ5TC/PfDjeLZ6kvLyYrq+AJZzSHwy/9ak6lNSp8oPTkRnS6w2REmar7RIY&#10;AdlyQ05FTrYSwMuC/59Q/gAAAP//AwBQSwECLQAUAAYACAAAACEAtoM4kv4AAADhAQAAEwAAAAAA&#10;AAAAAAAAAAAAAAAAW0NvbnRlbnRfVHlwZXNdLnhtbFBLAQItABQABgAIAAAAIQA4/SH/1gAAAJQB&#10;AAALAAAAAAAAAAAAAAAAAC8BAABfcmVscy8ucmVsc1BLAQItABQABgAIAAAAIQBb8R6bCgIAABwE&#10;AAAOAAAAAAAAAAAAAAAAAC4CAABkcnMvZTJvRG9jLnhtbFBLAQItABQABgAIAAAAIQDO2zPr3gAA&#10;AAoBAAAPAAAAAAAAAAAAAAAAAGQEAABkcnMvZG93bnJldi54bWxQSwUGAAAAAAQABADzAAAAbwUA&#10;AAAA&#10;" filled="f" stroked="f" strokeweight=".5pt">
              <v:textbox inset="0,0,0,0">
                <w:txbxContent>
                  <w:p w14:paraId="195369B9" w14:textId="7D3A60FC" w:rsidR="00763334" w:rsidRPr="001350EB" w:rsidRDefault="0045641B" w:rsidP="002D4622">
                    <w:pPr>
                      <w:pStyle w:val="Heading3"/>
                      <w:rPr>
                        <w:rFonts w:cs="Arial"/>
                        <w:lang w:val="en-US"/>
                      </w:rPr>
                    </w:pPr>
                    <w:r>
                      <w:t>School appeal form</w:t>
                    </w:r>
                    <w:r w:rsidR="00763334" w:rsidRPr="00711635">
                      <w:t xml:space="preserv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8B9C" w14:textId="416A59DE" w:rsidR="00AD1C18" w:rsidRDefault="00D5651B" w:rsidP="00D73C32">
    <w:pPr>
      <w:pStyle w:val="Header"/>
    </w:pPr>
    <w:r>
      <w:rPr>
        <w:noProof/>
      </w:rPr>
      <w:drawing>
        <wp:anchor distT="0" distB="0" distL="114300" distR="114300" simplePos="0" relativeHeight="251666432" behindDoc="1" locked="0" layoutInCell="1" allowOverlap="1" wp14:anchorId="6A7C54FD" wp14:editId="1F5662D0">
          <wp:simplePos x="0" y="0"/>
          <wp:positionH relativeFrom="column">
            <wp:posOffset>-457200</wp:posOffset>
          </wp:positionH>
          <wp:positionV relativeFrom="paragraph">
            <wp:posOffset>-727872</wp:posOffset>
          </wp:positionV>
          <wp:extent cx="7570046" cy="10699846"/>
          <wp:effectExtent l="0" t="0" r="0" b="635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70046" cy="106998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2B00"/>
    <w:multiLevelType w:val="multilevel"/>
    <w:tmpl w:val="A9EAE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92665"/>
    <w:multiLevelType w:val="hybridMultilevel"/>
    <w:tmpl w:val="432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C18EC"/>
    <w:multiLevelType w:val="hybridMultilevel"/>
    <w:tmpl w:val="8E2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C391A"/>
    <w:multiLevelType w:val="multilevel"/>
    <w:tmpl w:val="C580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E0A10"/>
    <w:multiLevelType w:val="hybridMultilevel"/>
    <w:tmpl w:val="8A64C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E7091"/>
    <w:multiLevelType w:val="hybridMultilevel"/>
    <w:tmpl w:val="76540FD0"/>
    <w:lvl w:ilvl="0" w:tplc="E7AEBA00">
      <w:start w:val="1"/>
      <w:numFmt w:val="bullet"/>
      <w:pStyle w:val="ListParagraph"/>
      <w:lvlText w:val=""/>
      <w:lvlJc w:val="left"/>
      <w:pPr>
        <w:ind w:left="720" w:hanging="360"/>
      </w:pPr>
      <w:rPr>
        <w:rFonts w:ascii="Symbol" w:hAnsi="Symbol" w:hint="default"/>
        <w:color w:val="B83A6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675B18"/>
    <w:multiLevelType w:val="hybridMultilevel"/>
    <w:tmpl w:val="0264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3419A"/>
    <w:multiLevelType w:val="hybridMultilevel"/>
    <w:tmpl w:val="FF3C3E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071522"/>
    <w:multiLevelType w:val="multilevel"/>
    <w:tmpl w:val="F54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A74797"/>
    <w:multiLevelType w:val="hybridMultilevel"/>
    <w:tmpl w:val="7A2ED538"/>
    <w:lvl w:ilvl="0" w:tplc="DA5C9FE6">
      <w:start w:val="1"/>
      <w:numFmt w:val="bullet"/>
      <w:lvlText w:val=""/>
      <w:lvlJc w:val="left"/>
      <w:pPr>
        <w:ind w:left="720" w:hanging="360"/>
      </w:pPr>
      <w:rPr>
        <w:rFonts w:ascii="Symbol" w:hAnsi="Symbol" w:hint="default"/>
        <w:color w:val="49AB5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90188291">
    <w:abstractNumId w:val="2"/>
  </w:num>
  <w:num w:numId="2" w16cid:durableId="959533069">
    <w:abstractNumId w:val="9"/>
  </w:num>
  <w:num w:numId="3" w16cid:durableId="1961838911">
    <w:abstractNumId w:val="5"/>
  </w:num>
  <w:num w:numId="4" w16cid:durableId="1434477495">
    <w:abstractNumId w:val="7"/>
  </w:num>
  <w:num w:numId="5" w16cid:durableId="1616861377">
    <w:abstractNumId w:val="8"/>
  </w:num>
  <w:num w:numId="6" w16cid:durableId="643313357">
    <w:abstractNumId w:val="0"/>
  </w:num>
  <w:num w:numId="7" w16cid:durableId="819272359">
    <w:abstractNumId w:val="3"/>
  </w:num>
  <w:num w:numId="8" w16cid:durableId="627903215">
    <w:abstractNumId w:val="1"/>
  </w:num>
  <w:num w:numId="9" w16cid:durableId="620691705">
    <w:abstractNumId w:val="6"/>
  </w:num>
  <w:num w:numId="10" w16cid:durableId="1921332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4B"/>
    <w:rsid w:val="000011C6"/>
    <w:rsid w:val="0003095F"/>
    <w:rsid w:val="00042BB9"/>
    <w:rsid w:val="000601F5"/>
    <w:rsid w:val="00065A14"/>
    <w:rsid w:val="00094DFE"/>
    <w:rsid w:val="000A5862"/>
    <w:rsid w:val="000B108C"/>
    <w:rsid w:val="000B5B90"/>
    <w:rsid w:val="000B5E72"/>
    <w:rsid w:val="000D0105"/>
    <w:rsid w:val="00100775"/>
    <w:rsid w:val="0010382A"/>
    <w:rsid w:val="001125CB"/>
    <w:rsid w:val="0012350C"/>
    <w:rsid w:val="001246C8"/>
    <w:rsid w:val="00127710"/>
    <w:rsid w:val="00142A32"/>
    <w:rsid w:val="001522CA"/>
    <w:rsid w:val="00170D29"/>
    <w:rsid w:val="00176D6D"/>
    <w:rsid w:val="00180FF4"/>
    <w:rsid w:val="001843C1"/>
    <w:rsid w:val="001863D8"/>
    <w:rsid w:val="00186B76"/>
    <w:rsid w:val="001E65FA"/>
    <w:rsid w:val="002045A6"/>
    <w:rsid w:val="00212247"/>
    <w:rsid w:val="00243394"/>
    <w:rsid w:val="002558A2"/>
    <w:rsid w:val="00272A19"/>
    <w:rsid w:val="00274551"/>
    <w:rsid w:val="0028361B"/>
    <w:rsid w:val="00287A21"/>
    <w:rsid w:val="0029526E"/>
    <w:rsid w:val="002B6EDA"/>
    <w:rsid w:val="002D4622"/>
    <w:rsid w:val="002E28DC"/>
    <w:rsid w:val="002F1E25"/>
    <w:rsid w:val="00307692"/>
    <w:rsid w:val="003105DC"/>
    <w:rsid w:val="00314845"/>
    <w:rsid w:val="00317139"/>
    <w:rsid w:val="00320DC2"/>
    <w:rsid w:val="003270D4"/>
    <w:rsid w:val="0034200B"/>
    <w:rsid w:val="003559EA"/>
    <w:rsid w:val="003611F4"/>
    <w:rsid w:val="00392935"/>
    <w:rsid w:val="003946EC"/>
    <w:rsid w:val="003A4F04"/>
    <w:rsid w:val="003A5D6D"/>
    <w:rsid w:val="003C1982"/>
    <w:rsid w:val="003C38C5"/>
    <w:rsid w:val="003C3E3B"/>
    <w:rsid w:val="00416A20"/>
    <w:rsid w:val="0044115F"/>
    <w:rsid w:val="00453F88"/>
    <w:rsid w:val="0045641B"/>
    <w:rsid w:val="00465FB4"/>
    <w:rsid w:val="00484C50"/>
    <w:rsid w:val="00484C97"/>
    <w:rsid w:val="004A38DE"/>
    <w:rsid w:val="004E00E9"/>
    <w:rsid w:val="004E7B7F"/>
    <w:rsid w:val="005000B8"/>
    <w:rsid w:val="005402A1"/>
    <w:rsid w:val="005C5B57"/>
    <w:rsid w:val="005D1261"/>
    <w:rsid w:val="005E11D0"/>
    <w:rsid w:val="005E251A"/>
    <w:rsid w:val="006055BE"/>
    <w:rsid w:val="00606E94"/>
    <w:rsid w:val="00634E61"/>
    <w:rsid w:val="006350B6"/>
    <w:rsid w:val="00677222"/>
    <w:rsid w:val="00677925"/>
    <w:rsid w:val="00690C9F"/>
    <w:rsid w:val="00695942"/>
    <w:rsid w:val="006B43CE"/>
    <w:rsid w:val="006C4B70"/>
    <w:rsid w:val="006C7B6E"/>
    <w:rsid w:val="00711635"/>
    <w:rsid w:val="00720432"/>
    <w:rsid w:val="00725BB1"/>
    <w:rsid w:val="00732967"/>
    <w:rsid w:val="007402F6"/>
    <w:rsid w:val="00763334"/>
    <w:rsid w:val="00777E20"/>
    <w:rsid w:val="0078693E"/>
    <w:rsid w:val="007D014B"/>
    <w:rsid w:val="007D23EC"/>
    <w:rsid w:val="00836C66"/>
    <w:rsid w:val="00866386"/>
    <w:rsid w:val="0087761B"/>
    <w:rsid w:val="00877A82"/>
    <w:rsid w:val="008A21AB"/>
    <w:rsid w:val="008B31C1"/>
    <w:rsid w:val="008C1769"/>
    <w:rsid w:val="008F6C9F"/>
    <w:rsid w:val="00916597"/>
    <w:rsid w:val="00930057"/>
    <w:rsid w:val="00944EE7"/>
    <w:rsid w:val="009542D6"/>
    <w:rsid w:val="009573A9"/>
    <w:rsid w:val="00962CDB"/>
    <w:rsid w:val="009B7918"/>
    <w:rsid w:val="009F09F8"/>
    <w:rsid w:val="00A11A5F"/>
    <w:rsid w:val="00A46BFB"/>
    <w:rsid w:val="00A475BA"/>
    <w:rsid w:val="00A60DEF"/>
    <w:rsid w:val="00A85818"/>
    <w:rsid w:val="00A86383"/>
    <w:rsid w:val="00A91E63"/>
    <w:rsid w:val="00AA0BB0"/>
    <w:rsid w:val="00AA48E1"/>
    <w:rsid w:val="00AC37BA"/>
    <w:rsid w:val="00AD1C18"/>
    <w:rsid w:val="00AF1977"/>
    <w:rsid w:val="00B309C9"/>
    <w:rsid w:val="00B47322"/>
    <w:rsid w:val="00B5640B"/>
    <w:rsid w:val="00B730C2"/>
    <w:rsid w:val="00BA6806"/>
    <w:rsid w:val="00BE52D8"/>
    <w:rsid w:val="00C53758"/>
    <w:rsid w:val="00C71166"/>
    <w:rsid w:val="00C72D61"/>
    <w:rsid w:val="00C97C43"/>
    <w:rsid w:val="00CB0873"/>
    <w:rsid w:val="00CC0285"/>
    <w:rsid w:val="00CE1ADD"/>
    <w:rsid w:val="00CF4308"/>
    <w:rsid w:val="00D12740"/>
    <w:rsid w:val="00D25B37"/>
    <w:rsid w:val="00D463CA"/>
    <w:rsid w:val="00D5651B"/>
    <w:rsid w:val="00D57F39"/>
    <w:rsid w:val="00D62F3B"/>
    <w:rsid w:val="00D73C32"/>
    <w:rsid w:val="00D82F82"/>
    <w:rsid w:val="00D95CAD"/>
    <w:rsid w:val="00DA574B"/>
    <w:rsid w:val="00DD197F"/>
    <w:rsid w:val="00E03EDD"/>
    <w:rsid w:val="00E33AAE"/>
    <w:rsid w:val="00E44633"/>
    <w:rsid w:val="00E466B8"/>
    <w:rsid w:val="00E534C2"/>
    <w:rsid w:val="00E56BA7"/>
    <w:rsid w:val="00E60E11"/>
    <w:rsid w:val="00E87C4C"/>
    <w:rsid w:val="00EB6A81"/>
    <w:rsid w:val="00EC79F3"/>
    <w:rsid w:val="00ED0A30"/>
    <w:rsid w:val="00ED210B"/>
    <w:rsid w:val="00ED670E"/>
    <w:rsid w:val="00F007EF"/>
    <w:rsid w:val="00F2309D"/>
    <w:rsid w:val="00F25169"/>
    <w:rsid w:val="00F332E5"/>
    <w:rsid w:val="00F45D11"/>
    <w:rsid w:val="00F66A91"/>
    <w:rsid w:val="00F66A97"/>
    <w:rsid w:val="00F75117"/>
    <w:rsid w:val="00F77170"/>
    <w:rsid w:val="00F866D0"/>
    <w:rsid w:val="00F941E4"/>
    <w:rsid w:val="00FD7FC7"/>
    <w:rsid w:val="00FE4B23"/>
    <w:rsid w:val="00FF1EE3"/>
    <w:rsid w:val="00FF6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4C4CE3"/>
  <w14:defaultImageDpi w14:val="300"/>
  <w15:docId w15:val="{69B47E15-482E-43B9-868A-57E5B56D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32"/>
    <w:pPr>
      <w:spacing w:line="264" w:lineRule="auto"/>
    </w:pPr>
    <w:rPr>
      <w:rFonts w:ascii="Arial" w:hAnsi="Arial" w:cs="Arial"/>
    </w:rPr>
  </w:style>
  <w:style w:type="paragraph" w:styleId="Heading1">
    <w:name w:val="heading 1"/>
    <w:basedOn w:val="Normal"/>
    <w:next w:val="Normal"/>
    <w:link w:val="Heading1Char"/>
    <w:uiPriority w:val="9"/>
    <w:qFormat/>
    <w:rsid w:val="00944EE7"/>
    <w:pPr>
      <w:keepNext/>
      <w:keepLines/>
      <w:outlineLvl w:val="0"/>
    </w:pPr>
    <w:rPr>
      <w:rFonts w:ascii="Arial Black" w:eastAsiaTheme="majorEastAsia" w:hAnsi="Arial Black"/>
      <w:color w:val="B83A69"/>
      <w:sz w:val="40"/>
      <w:szCs w:val="40"/>
    </w:rPr>
  </w:style>
  <w:style w:type="paragraph" w:styleId="Heading2">
    <w:name w:val="heading 2"/>
    <w:basedOn w:val="Normal"/>
    <w:next w:val="Normal"/>
    <w:link w:val="Heading2Char"/>
    <w:uiPriority w:val="9"/>
    <w:unhideWhenUsed/>
    <w:qFormat/>
    <w:rsid w:val="00944EE7"/>
    <w:pPr>
      <w:keepNext/>
      <w:keepLines/>
      <w:outlineLvl w:val="1"/>
    </w:pPr>
    <w:rPr>
      <w:rFonts w:eastAsiaTheme="majorEastAsia" w:cstheme="majorBidi"/>
      <w:b/>
      <w:bCs/>
      <w:color w:val="B83A69"/>
      <w:sz w:val="32"/>
      <w:szCs w:val="32"/>
    </w:rPr>
  </w:style>
  <w:style w:type="paragraph" w:styleId="Heading3">
    <w:name w:val="heading 3"/>
    <w:basedOn w:val="Normal"/>
    <w:next w:val="Normal"/>
    <w:link w:val="Heading3Char"/>
    <w:uiPriority w:val="9"/>
    <w:unhideWhenUsed/>
    <w:qFormat/>
    <w:rsid w:val="00944EE7"/>
    <w:pPr>
      <w:keepNext/>
      <w:keepLines/>
      <w:outlineLvl w:val="2"/>
    </w:pPr>
    <w:rPr>
      <w:rFonts w:eastAsiaTheme="majorEastAsia" w:cstheme="majorBidi"/>
      <w:b/>
      <w:bCs/>
      <w:color w:val="B83A69"/>
    </w:rPr>
  </w:style>
  <w:style w:type="paragraph" w:styleId="Heading4">
    <w:name w:val="heading 4"/>
    <w:basedOn w:val="Normal"/>
    <w:next w:val="Normal"/>
    <w:link w:val="Heading4Char"/>
    <w:uiPriority w:val="9"/>
    <w:unhideWhenUsed/>
    <w:qFormat/>
    <w:rsid w:val="00944EE7"/>
    <w:pPr>
      <w:keepNext/>
      <w:keepLines/>
      <w:outlineLvl w:val="3"/>
    </w:pPr>
    <w:rPr>
      <w:rFonts w:eastAsiaTheme="majorEastAsia" w:cstheme="majorBidi"/>
      <w:b/>
      <w:bCs/>
      <w:i/>
      <w:iCs/>
      <w:color w:val="B83A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40B"/>
    <w:pPr>
      <w:tabs>
        <w:tab w:val="center" w:pos="4320"/>
        <w:tab w:val="right" w:pos="8640"/>
      </w:tabs>
    </w:pPr>
  </w:style>
  <w:style w:type="character" w:customStyle="1" w:styleId="HeaderChar">
    <w:name w:val="Header Char"/>
    <w:basedOn w:val="DefaultParagraphFont"/>
    <w:link w:val="Header"/>
    <w:uiPriority w:val="99"/>
    <w:rsid w:val="00B5640B"/>
  </w:style>
  <w:style w:type="paragraph" w:styleId="Footer">
    <w:name w:val="footer"/>
    <w:basedOn w:val="Normal"/>
    <w:link w:val="FooterChar"/>
    <w:uiPriority w:val="99"/>
    <w:unhideWhenUsed/>
    <w:rsid w:val="00D57F39"/>
    <w:pPr>
      <w:tabs>
        <w:tab w:val="center" w:pos="4320"/>
        <w:tab w:val="right" w:pos="8640"/>
      </w:tabs>
      <w:jc w:val="center"/>
    </w:pPr>
    <w:rPr>
      <w:lang w:val="en-US"/>
    </w:rPr>
  </w:style>
  <w:style w:type="character" w:customStyle="1" w:styleId="FooterChar">
    <w:name w:val="Footer Char"/>
    <w:basedOn w:val="DefaultParagraphFont"/>
    <w:link w:val="Footer"/>
    <w:uiPriority w:val="99"/>
    <w:rsid w:val="00D57F39"/>
    <w:rPr>
      <w:rFonts w:ascii="Century Gothic" w:hAnsi="Century Gothic"/>
      <w:lang w:val="en-US"/>
    </w:rPr>
  </w:style>
  <w:style w:type="paragraph" w:styleId="BalloonText">
    <w:name w:val="Balloon Text"/>
    <w:basedOn w:val="Normal"/>
    <w:link w:val="BalloonTextChar"/>
    <w:uiPriority w:val="99"/>
    <w:semiHidden/>
    <w:unhideWhenUsed/>
    <w:rsid w:val="00B5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40B"/>
    <w:rPr>
      <w:rFonts w:ascii="Lucida Grande" w:hAnsi="Lucida Grande" w:cs="Lucida Grande"/>
      <w:sz w:val="18"/>
      <w:szCs w:val="18"/>
    </w:rPr>
  </w:style>
  <w:style w:type="character" w:customStyle="1" w:styleId="Heading1Char">
    <w:name w:val="Heading 1 Char"/>
    <w:basedOn w:val="DefaultParagraphFont"/>
    <w:link w:val="Heading1"/>
    <w:uiPriority w:val="9"/>
    <w:rsid w:val="00944EE7"/>
    <w:rPr>
      <w:rFonts w:ascii="Arial Black" w:eastAsiaTheme="majorEastAsia" w:hAnsi="Arial Black" w:cs="Arial"/>
      <w:color w:val="B83A69"/>
      <w:sz w:val="40"/>
      <w:szCs w:val="40"/>
    </w:rPr>
  </w:style>
  <w:style w:type="character" w:customStyle="1" w:styleId="Heading2Char">
    <w:name w:val="Heading 2 Char"/>
    <w:basedOn w:val="DefaultParagraphFont"/>
    <w:link w:val="Heading2"/>
    <w:uiPriority w:val="9"/>
    <w:rsid w:val="00944EE7"/>
    <w:rPr>
      <w:rFonts w:ascii="Arial" w:eastAsiaTheme="majorEastAsia" w:hAnsi="Arial" w:cstheme="majorBidi"/>
      <w:b/>
      <w:bCs/>
      <w:color w:val="B83A69"/>
      <w:sz w:val="32"/>
      <w:szCs w:val="32"/>
    </w:rPr>
  </w:style>
  <w:style w:type="character" w:customStyle="1" w:styleId="Heading3Char">
    <w:name w:val="Heading 3 Char"/>
    <w:basedOn w:val="DefaultParagraphFont"/>
    <w:link w:val="Heading3"/>
    <w:uiPriority w:val="9"/>
    <w:rsid w:val="00944EE7"/>
    <w:rPr>
      <w:rFonts w:ascii="Arial" w:eastAsiaTheme="majorEastAsia" w:hAnsi="Arial" w:cstheme="majorBidi"/>
      <w:b/>
      <w:bCs/>
      <w:color w:val="B83A69"/>
    </w:rPr>
  </w:style>
  <w:style w:type="character" w:customStyle="1" w:styleId="Heading4Char">
    <w:name w:val="Heading 4 Char"/>
    <w:basedOn w:val="DefaultParagraphFont"/>
    <w:link w:val="Heading4"/>
    <w:uiPriority w:val="9"/>
    <w:rsid w:val="00944EE7"/>
    <w:rPr>
      <w:rFonts w:ascii="Arial" w:eastAsiaTheme="majorEastAsia" w:hAnsi="Arial" w:cstheme="majorBidi"/>
      <w:b/>
      <w:bCs/>
      <w:i/>
      <w:iCs/>
      <w:color w:val="B83A69"/>
    </w:rPr>
  </w:style>
  <w:style w:type="paragraph" w:customStyle="1" w:styleId="ItalicBody">
    <w:name w:val="Italic Body"/>
    <w:basedOn w:val="Normal"/>
    <w:qFormat/>
    <w:rsid w:val="00D73C32"/>
    <w:rPr>
      <w:i/>
      <w:iCs/>
    </w:rPr>
  </w:style>
  <w:style w:type="paragraph" w:styleId="ListParagraph">
    <w:name w:val="List Paragraph"/>
    <w:basedOn w:val="Normal"/>
    <w:uiPriority w:val="34"/>
    <w:qFormat/>
    <w:rsid w:val="00944EE7"/>
    <w:pPr>
      <w:numPr>
        <w:numId w:val="3"/>
      </w:numPr>
      <w:contextualSpacing/>
    </w:pPr>
  </w:style>
  <w:style w:type="character" w:styleId="BookTitle">
    <w:name w:val="Book Title"/>
    <w:basedOn w:val="DefaultParagraphFont"/>
    <w:uiPriority w:val="33"/>
    <w:qFormat/>
    <w:rsid w:val="00944EE7"/>
    <w:rPr>
      <w:b/>
      <w:bCs/>
      <w:i/>
      <w:iCs/>
      <w:spacing w:val="5"/>
    </w:rPr>
  </w:style>
  <w:style w:type="character" w:styleId="Hyperlink">
    <w:name w:val="Hyperlink"/>
    <w:uiPriority w:val="99"/>
    <w:unhideWhenUsed/>
    <w:rsid w:val="002558A2"/>
    <w:rPr>
      <w:rFonts w:cs="Times New Roman"/>
      <w:color w:val="0563C1"/>
      <w:u w:val="single"/>
    </w:rPr>
  </w:style>
  <w:style w:type="paragraph" w:styleId="NormalWeb">
    <w:name w:val="Normal (Web)"/>
    <w:basedOn w:val="Normal"/>
    <w:uiPriority w:val="99"/>
    <w:rsid w:val="002558A2"/>
    <w:pPr>
      <w:autoSpaceDE w:val="0"/>
      <w:autoSpaceDN w:val="0"/>
      <w:adjustRightInd w:val="0"/>
      <w:spacing w:before="100" w:beforeAutospacing="1" w:after="100" w:afterAutospacing="1" w:line="276" w:lineRule="auto"/>
    </w:pPr>
    <w:rPr>
      <w:rFonts w:ascii="Verdana" w:eastAsia="Times New Roman" w:hAnsi="Verdana" w:cs="Times New Roman"/>
      <w:color w:val="000000"/>
      <w:u w:color="000000"/>
      <w:lang w:val="en-US" w:eastAsia="en-GB"/>
    </w:rPr>
  </w:style>
  <w:style w:type="table" w:styleId="TableGrid">
    <w:name w:val="Table Grid"/>
    <w:basedOn w:val="TableNormal"/>
    <w:uiPriority w:val="39"/>
    <w:rsid w:val="0045641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31">
      <w:bodyDiv w:val="1"/>
      <w:marLeft w:val="0"/>
      <w:marRight w:val="0"/>
      <w:marTop w:val="0"/>
      <w:marBottom w:val="0"/>
      <w:divBdr>
        <w:top w:val="none" w:sz="0" w:space="0" w:color="auto"/>
        <w:left w:val="none" w:sz="0" w:space="0" w:color="auto"/>
        <w:bottom w:val="none" w:sz="0" w:space="0" w:color="auto"/>
        <w:right w:val="none" w:sz="0" w:space="0" w:color="auto"/>
      </w:divBdr>
      <w:divsChild>
        <w:div w:id="840200193">
          <w:marLeft w:val="0"/>
          <w:marRight w:val="0"/>
          <w:marTop w:val="0"/>
          <w:marBottom w:val="0"/>
          <w:divBdr>
            <w:top w:val="none" w:sz="0" w:space="0" w:color="auto"/>
            <w:left w:val="none" w:sz="0" w:space="0" w:color="auto"/>
            <w:bottom w:val="none" w:sz="0" w:space="0" w:color="auto"/>
            <w:right w:val="none" w:sz="0" w:space="0" w:color="auto"/>
          </w:divBdr>
          <w:divsChild>
            <w:div w:id="2061705276">
              <w:marLeft w:val="0"/>
              <w:marRight w:val="0"/>
              <w:marTop w:val="0"/>
              <w:marBottom w:val="600"/>
              <w:divBdr>
                <w:top w:val="none" w:sz="0" w:space="0" w:color="auto"/>
                <w:left w:val="none" w:sz="0" w:space="0" w:color="auto"/>
                <w:bottom w:val="none" w:sz="0" w:space="0" w:color="auto"/>
                <w:right w:val="none" w:sz="0" w:space="0" w:color="auto"/>
              </w:divBdr>
              <w:divsChild>
                <w:div w:id="2058115805">
                  <w:marLeft w:val="0"/>
                  <w:marRight w:val="0"/>
                  <w:marTop w:val="0"/>
                  <w:marBottom w:val="0"/>
                  <w:divBdr>
                    <w:top w:val="none" w:sz="0" w:space="0" w:color="auto"/>
                    <w:left w:val="none" w:sz="0" w:space="0" w:color="auto"/>
                    <w:bottom w:val="none" w:sz="0" w:space="0" w:color="auto"/>
                    <w:right w:val="none" w:sz="0" w:space="0" w:color="auto"/>
                  </w:divBdr>
                  <w:divsChild>
                    <w:div w:id="16177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5592">
          <w:marLeft w:val="0"/>
          <w:marRight w:val="0"/>
          <w:marTop w:val="0"/>
          <w:marBottom w:val="0"/>
          <w:divBdr>
            <w:top w:val="none" w:sz="0" w:space="0" w:color="auto"/>
            <w:left w:val="none" w:sz="0" w:space="0" w:color="auto"/>
            <w:bottom w:val="none" w:sz="0" w:space="0" w:color="auto"/>
            <w:right w:val="none" w:sz="0" w:space="0" w:color="auto"/>
          </w:divBdr>
          <w:divsChild>
            <w:div w:id="2028672483">
              <w:marLeft w:val="0"/>
              <w:marRight w:val="0"/>
              <w:marTop w:val="0"/>
              <w:marBottom w:val="600"/>
              <w:divBdr>
                <w:top w:val="none" w:sz="0" w:space="0" w:color="auto"/>
                <w:left w:val="none" w:sz="0" w:space="0" w:color="auto"/>
                <w:bottom w:val="none" w:sz="0" w:space="0" w:color="auto"/>
                <w:right w:val="none" w:sz="0" w:space="0" w:color="auto"/>
              </w:divBdr>
              <w:divsChild>
                <w:div w:id="267541267">
                  <w:marLeft w:val="0"/>
                  <w:marRight w:val="0"/>
                  <w:marTop w:val="0"/>
                  <w:marBottom w:val="0"/>
                  <w:divBdr>
                    <w:top w:val="none" w:sz="0" w:space="0" w:color="auto"/>
                    <w:left w:val="none" w:sz="0" w:space="0" w:color="auto"/>
                    <w:bottom w:val="none" w:sz="0" w:space="0" w:color="auto"/>
                    <w:right w:val="none" w:sz="0" w:space="0" w:color="auto"/>
                  </w:divBdr>
                  <w:divsChild>
                    <w:div w:id="7833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5713">
          <w:marLeft w:val="0"/>
          <w:marRight w:val="0"/>
          <w:marTop w:val="0"/>
          <w:marBottom w:val="0"/>
          <w:divBdr>
            <w:top w:val="none" w:sz="0" w:space="0" w:color="auto"/>
            <w:left w:val="none" w:sz="0" w:space="0" w:color="auto"/>
            <w:bottom w:val="none" w:sz="0" w:space="0" w:color="auto"/>
            <w:right w:val="none" w:sz="0" w:space="0" w:color="auto"/>
          </w:divBdr>
          <w:divsChild>
            <w:div w:id="1230116908">
              <w:marLeft w:val="0"/>
              <w:marRight w:val="0"/>
              <w:marTop w:val="0"/>
              <w:marBottom w:val="600"/>
              <w:divBdr>
                <w:top w:val="none" w:sz="0" w:space="0" w:color="auto"/>
                <w:left w:val="none" w:sz="0" w:space="0" w:color="auto"/>
                <w:bottom w:val="none" w:sz="0" w:space="0" w:color="auto"/>
                <w:right w:val="none" w:sz="0" w:space="0" w:color="auto"/>
              </w:divBdr>
              <w:divsChild>
                <w:div w:id="1829663514">
                  <w:marLeft w:val="0"/>
                  <w:marRight w:val="0"/>
                  <w:marTop w:val="0"/>
                  <w:marBottom w:val="0"/>
                  <w:divBdr>
                    <w:top w:val="none" w:sz="0" w:space="0" w:color="auto"/>
                    <w:left w:val="none" w:sz="0" w:space="0" w:color="auto"/>
                    <w:bottom w:val="none" w:sz="0" w:space="0" w:color="auto"/>
                    <w:right w:val="none" w:sz="0" w:space="0" w:color="auto"/>
                  </w:divBdr>
                  <w:divsChild>
                    <w:div w:id="20707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97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o.org.uk/make-a-complaint/fact-sheets/education/infant-class-size-appea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n-somerset.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n-somerset.gov.uk" TargetMode="External"/><Relationship Id="rId4" Type="http://schemas.openxmlformats.org/officeDocument/2006/relationships/settings" Target="settings.xml"/><Relationship Id="rId9" Type="http://schemas.openxmlformats.org/officeDocument/2006/relationships/hyperlink" Target="http://www.n-somerset.gov.uk/my-council/data-protection-foi/data-protection/sa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B:\All%20Staff\North%20Somerset%20Templates\Lookbook\Raspberry%20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4DBB-8D82-4377-A4B5-AD761375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Raspberry Portrait</Template>
  <TotalTime>2</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Liz Renes</cp:lastModifiedBy>
  <cp:revision>2</cp:revision>
  <dcterms:created xsi:type="dcterms:W3CDTF">2024-04-12T12:44:00Z</dcterms:created>
  <dcterms:modified xsi:type="dcterms:W3CDTF">2024-04-12T12:44:00Z</dcterms:modified>
</cp:coreProperties>
</file>