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2381952"/>
        <w:docPartObj>
          <w:docPartGallery w:val="Cover Pages"/>
          <w:docPartUnique/>
        </w:docPartObj>
      </w:sdtPr>
      <w:sdtEndPr/>
      <w:sdtContent>
        <w:p w:rsidR="00123C24" w:rsidRDefault="00123C2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136251" w:rsidRPr="00136251">
            <w:sdt>
              <w:sdtPr>
                <w:rPr>
                  <w:color w:val="1F4E79" w:themeColor="accent1" w:themeShade="80"/>
                  <w:sz w:val="72"/>
                  <w:szCs w:val="72"/>
                </w:rPr>
                <w:alias w:val="Company"/>
                <w:id w:val="13406915"/>
                <w:placeholder>
                  <w:docPart w:val="174BFEAA4C3B4D40BEFE392D9CD68083"/>
                </w:placeholder>
                <w:showingPlcHdr/>
                <w:dataBinding w:prefixMappings="xmlns:ns0='http://schemas.openxmlformats.org/officeDocument/2006/extended-properties'" w:xpath="/ns0:Properties[1]/ns0:Company[1]" w:storeItemID="{6668398D-A668-4E3E-A5EB-62B293D839F1}"/>
                <w:text/>
              </w:sdtPr>
              <w:sdtEndPr>
                <w:rPr>
                  <w:sz w:val="24"/>
                  <w:szCs w:val="24"/>
                </w:rPr>
              </w:sdtEndPr>
              <w:sdtContent>
                <w:tc>
                  <w:tcPr>
                    <w:tcW w:w="7672" w:type="dxa"/>
                    <w:tcMar>
                      <w:top w:w="216" w:type="dxa"/>
                      <w:left w:w="115" w:type="dxa"/>
                      <w:bottom w:w="216" w:type="dxa"/>
                      <w:right w:w="115" w:type="dxa"/>
                    </w:tcMar>
                  </w:tcPr>
                  <w:p w:rsidR="00123C24" w:rsidRPr="00136251" w:rsidRDefault="00123C24">
                    <w:pPr>
                      <w:pStyle w:val="NoSpacing"/>
                      <w:rPr>
                        <w:color w:val="1F4E79" w:themeColor="accent1" w:themeShade="80"/>
                        <w:sz w:val="24"/>
                      </w:rPr>
                    </w:pPr>
                    <w:r w:rsidRPr="0029146B">
                      <w:rPr>
                        <w:color w:val="1F4E79" w:themeColor="accent1" w:themeShade="80"/>
                        <w:sz w:val="72"/>
                        <w:szCs w:val="72"/>
                      </w:rPr>
                      <w:t>[Company name]</w:t>
                    </w:r>
                  </w:p>
                </w:tc>
              </w:sdtContent>
            </w:sdt>
          </w:tr>
          <w:tr w:rsidR="00136251" w:rsidRPr="00136251">
            <w:tc>
              <w:tcPr>
                <w:tcW w:w="7672" w:type="dxa"/>
              </w:tcPr>
              <w:sdt>
                <w:sdtPr>
                  <w:rPr>
                    <w:rFonts w:asciiTheme="majorHAnsi" w:eastAsiaTheme="majorEastAsia" w:hAnsiTheme="majorHAnsi" w:cstheme="majorBidi"/>
                    <w:color w:val="1F4E79" w:themeColor="accent1" w:themeShade="80"/>
                    <w:sz w:val="88"/>
                    <w:szCs w:val="88"/>
                  </w:rPr>
                  <w:alias w:val="Title"/>
                  <w:id w:val="13406919"/>
                  <w:placeholder>
                    <w:docPart w:val="C2417BBE5CDE4A86A40AF08F20377C42"/>
                  </w:placeholder>
                  <w:dataBinding w:prefixMappings="xmlns:ns0='http://schemas.openxmlformats.org/package/2006/metadata/core-properties' xmlns:ns1='http://purl.org/dc/elements/1.1/'" w:xpath="/ns0:coreProperties[1]/ns1:title[1]" w:storeItemID="{6C3C8BC8-F283-45AE-878A-BAB7291924A1}"/>
                  <w:text/>
                </w:sdtPr>
                <w:sdtEndPr/>
                <w:sdtContent>
                  <w:p w:rsidR="00123C24" w:rsidRPr="00136251" w:rsidRDefault="00123C24" w:rsidP="00123C24">
                    <w:pPr>
                      <w:pStyle w:val="NoSpacing"/>
                      <w:spacing w:line="216" w:lineRule="auto"/>
                      <w:rPr>
                        <w:rFonts w:asciiTheme="majorHAnsi" w:eastAsiaTheme="majorEastAsia" w:hAnsiTheme="majorHAnsi" w:cstheme="majorBidi"/>
                        <w:color w:val="1F4E79" w:themeColor="accent1" w:themeShade="80"/>
                        <w:sz w:val="88"/>
                        <w:szCs w:val="88"/>
                      </w:rPr>
                    </w:pPr>
                    <w:r w:rsidRPr="00136251">
                      <w:rPr>
                        <w:rFonts w:asciiTheme="majorHAnsi" w:eastAsiaTheme="majorEastAsia" w:hAnsiTheme="majorHAnsi" w:cstheme="majorBidi"/>
                        <w:color w:val="1F4E79" w:themeColor="accent1" w:themeShade="80"/>
                        <w:sz w:val="88"/>
                        <w:szCs w:val="88"/>
                      </w:rPr>
                      <w:t>Flood Warning &amp; Evacuation Plan</w:t>
                    </w:r>
                  </w:p>
                </w:sdtContent>
              </w:sdt>
            </w:tc>
          </w:tr>
          <w:tr w:rsidR="00136251" w:rsidRPr="00136251" w:rsidTr="00136251">
            <w:trPr>
              <w:trHeight w:val="672"/>
            </w:trPr>
            <w:tc>
              <w:tcPr>
                <w:tcW w:w="7672" w:type="dxa"/>
                <w:tcMar>
                  <w:top w:w="216" w:type="dxa"/>
                  <w:left w:w="115" w:type="dxa"/>
                  <w:bottom w:w="216" w:type="dxa"/>
                  <w:right w:w="115" w:type="dxa"/>
                </w:tcMar>
              </w:tcPr>
              <w:p w:rsidR="00123C24" w:rsidRPr="00F3686F" w:rsidRDefault="00D973D3" w:rsidP="00BB2B80">
                <w:pPr>
                  <w:pStyle w:val="NoSpacing"/>
                  <w:rPr>
                    <w:color w:val="1F4E79" w:themeColor="accent1" w:themeShade="80"/>
                    <w:sz w:val="48"/>
                    <w:szCs w:val="48"/>
                  </w:rPr>
                </w:pPr>
                <w:r w:rsidRPr="00F3686F">
                  <w:rPr>
                    <w:color w:val="1F4E79" w:themeColor="accent1" w:themeShade="80"/>
                    <w:sz w:val="48"/>
                    <w:szCs w:val="48"/>
                  </w:rPr>
                  <w:t xml:space="preserve">For </w:t>
                </w:r>
                <w:r w:rsidR="00BB2B80" w:rsidRPr="00F3686F">
                  <w:rPr>
                    <w:color w:val="1F4E79" w:themeColor="accent1" w:themeShade="80"/>
                    <w:sz w:val="48"/>
                    <w:szCs w:val="48"/>
                  </w:rPr>
                  <w:t>Residential Developments</w:t>
                </w:r>
                <w:r w:rsidR="00F3686F">
                  <w:rPr>
                    <w:color w:val="1F4E79" w:themeColor="accent1" w:themeShade="80"/>
                    <w:sz w:val="48"/>
                    <w:szCs w:val="48"/>
                  </w:rPr>
                  <w:t xml:space="preserve"> (&gt;10)</w:t>
                </w: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23C24" w:rsidTr="00136251">
            <w:tc>
              <w:tcPr>
                <w:tcW w:w="6963" w:type="dxa"/>
                <w:tcMar>
                  <w:top w:w="216" w:type="dxa"/>
                  <w:left w:w="115" w:type="dxa"/>
                  <w:bottom w:w="216" w:type="dxa"/>
                  <w:right w:w="115" w:type="dxa"/>
                </w:tcMar>
              </w:tcPr>
              <w:p w:rsidR="00123C24" w:rsidRDefault="00123C24">
                <w:pPr>
                  <w:pStyle w:val="NoSpacing"/>
                  <w:rPr>
                    <w:color w:val="5B9BD5" w:themeColor="accent1"/>
                  </w:rPr>
                </w:pPr>
              </w:p>
            </w:tc>
          </w:tr>
        </w:tbl>
        <w:p w:rsidR="001F3471" w:rsidRPr="001F3471" w:rsidRDefault="007D1975" w:rsidP="001F3471"/>
      </w:sdtContent>
    </w:sdt>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F3686F" w:rsidP="001F3471">
      <w:r w:rsidRPr="00136251">
        <w:rPr>
          <w:noProof/>
          <w:lang w:eastAsia="en-GB"/>
        </w:rPr>
        <w:drawing>
          <wp:anchor distT="0" distB="0" distL="114300" distR="114300" simplePos="0" relativeHeight="251658240" behindDoc="1" locked="0" layoutInCell="1" allowOverlap="1" wp14:anchorId="5EF184BA" wp14:editId="727DAA69">
            <wp:simplePos x="0" y="0"/>
            <wp:positionH relativeFrom="column">
              <wp:posOffset>590870</wp:posOffset>
            </wp:positionH>
            <wp:positionV relativeFrom="paragraph">
              <wp:posOffset>136525</wp:posOffset>
            </wp:positionV>
            <wp:extent cx="3943350" cy="4151332"/>
            <wp:effectExtent l="0" t="0" r="0" b="1905"/>
            <wp:wrapNone/>
            <wp:docPr id="1" name="Picture 1" descr="http://www.meteo-tv.ru/upload/iblock/0c7/0c7df722c60253280e1c7e593a202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eo-tv.ru/upload/iblock/0c7/0c7df722c60253280e1c7e593a20281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1513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Default="001F3471" w:rsidP="001F3471"/>
    <w:p w:rsidR="001F3471" w:rsidRDefault="001F3471" w:rsidP="001F3471">
      <w:pPr>
        <w:sectPr w:rsidR="001F3471" w:rsidSect="00123C24">
          <w:footerReference w:type="default" r:id="rId9"/>
          <w:pgSz w:w="11906" w:h="16838"/>
          <w:pgMar w:top="1440" w:right="1440" w:bottom="1440" w:left="1440" w:header="708" w:footer="708" w:gutter="0"/>
          <w:pgNumType w:start="0"/>
          <w:cols w:space="708"/>
          <w:titlePg/>
          <w:docGrid w:linePitch="360"/>
        </w:sectPr>
      </w:pPr>
    </w:p>
    <w:p w:rsidR="00601D04" w:rsidRPr="0029146B" w:rsidRDefault="00601D04" w:rsidP="0029146B">
      <w:pPr>
        <w:rPr>
          <w:color w:val="FF0000"/>
          <w:sz w:val="32"/>
          <w:szCs w:val="32"/>
        </w:rPr>
      </w:pPr>
      <w:r w:rsidRPr="0029146B">
        <w:rPr>
          <w:color w:val="FF0000"/>
          <w:sz w:val="32"/>
          <w:szCs w:val="32"/>
        </w:rPr>
        <w:lastRenderedPageBreak/>
        <w:t>How to Use This Template</w:t>
      </w:r>
    </w:p>
    <w:p w:rsidR="005467EC" w:rsidRDefault="00BB2B80" w:rsidP="00601D04">
      <w:pPr>
        <w:rPr>
          <w:color w:val="FF0000"/>
        </w:rPr>
      </w:pPr>
      <w:r>
        <w:rPr>
          <w:color w:val="FF0000"/>
        </w:rPr>
        <w:t xml:space="preserve">This template is designed for use by developers of </w:t>
      </w:r>
      <w:r w:rsidR="00A743EC">
        <w:rPr>
          <w:color w:val="FF0000"/>
        </w:rPr>
        <w:t xml:space="preserve">larger </w:t>
      </w:r>
      <w:r w:rsidR="00FE4686">
        <w:rPr>
          <w:color w:val="FF0000"/>
        </w:rPr>
        <w:t xml:space="preserve">(&gt; 10) </w:t>
      </w:r>
      <w:r>
        <w:rPr>
          <w:color w:val="FF0000"/>
        </w:rPr>
        <w:t>private residential housing.   It adopts a practicable approach to meeting the requirements of the National Planning Policy Framework and PPS 25.</w:t>
      </w:r>
    </w:p>
    <w:p w:rsidR="00601D04" w:rsidRPr="00601D04" w:rsidRDefault="00601D04" w:rsidP="00601D04">
      <w:pPr>
        <w:rPr>
          <w:color w:val="FF0000"/>
        </w:rPr>
      </w:pPr>
      <w:r w:rsidRPr="00601D04">
        <w:rPr>
          <w:color w:val="FF0000"/>
        </w:rPr>
        <w:t>Each section of this template contains guidance [shown in red] which should be deleted</w:t>
      </w:r>
      <w:r>
        <w:rPr>
          <w:color w:val="FF0000"/>
        </w:rPr>
        <w:t xml:space="preserve"> prior to submission to North Somerset Council, Local Planning Authority for consideration.</w:t>
      </w:r>
    </w:p>
    <w:p w:rsidR="00123C24" w:rsidRDefault="001F3471" w:rsidP="001F3471">
      <w:pPr>
        <w:pStyle w:val="Heading1"/>
      </w:pPr>
      <w:bookmarkStart w:id="0" w:name="_Toc453249450"/>
      <w:r>
        <w:t>Document Control</w:t>
      </w:r>
      <w:bookmarkEnd w:id="0"/>
    </w:p>
    <w:p w:rsidR="001F3471" w:rsidRDefault="001F3471" w:rsidP="001F3471">
      <w:r>
        <w:t xml:space="preserve">This plan </w:t>
      </w:r>
      <w:r w:rsidR="005467EC">
        <w:t>has been prepared</w:t>
      </w:r>
      <w:r>
        <w:t xml:space="preserve"> by </w:t>
      </w:r>
      <w:r>
        <w:rPr>
          <w:color w:val="FF0000"/>
        </w:rPr>
        <w:t>[insert company details]</w:t>
      </w:r>
      <w:r>
        <w:t xml:space="preserve"> and </w:t>
      </w:r>
      <w:r>
        <w:rPr>
          <w:color w:val="FF0000"/>
        </w:rPr>
        <w:t>[responsible officer]</w:t>
      </w:r>
      <w:r w:rsidR="005467EC">
        <w:t xml:space="preserve"> to inform residents of </w:t>
      </w:r>
      <w:r w:rsidR="005467EC" w:rsidRPr="005467EC">
        <w:rPr>
          <w:color w:val="FF0000"/>
        </w:rPr>
        <w:t xml:space="preserve">[enter name of development] </w:t>
      </w:r>
      <w:r w:rsidR="005467EC">
        <w:t>on the joint responsibilities of the company and the homeowner to prepare for and respond promptly to flood warnings.</w:t>
      </w:r>
    </w:p>
    <w:p w:rsidR="005467EC" w:rsidRDefault="005467EC" w:rsidP="001F3471">
      <w:r>
        <w:t>A copy of this plan will be made available to all homeowners:</w:t>
      </w:r>
    </w:p>
    <w:p w:rsidR="00E669DF" w:rsidRDefault="001F3471" w:rsidP="005467EC">
      <w:pPr>
        <w:pStyle w:val="ListParagraph"/>
        <w:numPr>
          <w:ilvl w:val="0"/>
          <w:numId w:val="1"/>
        </w:numPr>
      </w:pPr>
      <w:r>
        <w:t>On first occupation;</w:t>
      </w:r>
      <w:r w:rsidR="005467EC">
        <w:t xml:space="preserve"> and</w:t>
      </w:r>
    </w:p>
    <w:p w:rsidR="005467EC" w:rsidRDefault="005467EC" w:rsidP="005467EC">
      <w:pPr>
        <w:pStyle w:val="ListParagraph"/>
        <w:numPr>
          <w:ilvl w:val="0"/>
          <w:numId w:val="1"/>
        </w:numPr>
      </w:pPr>
      <w:r>
        <w:t>In response to lessons learnt.</w:t>
      </w:r>
    </w:p>
    <w:p w:rsidR="00E669DF" w:rsidRDefault="00E669DF" w:rsidP="00E669DF">
      <w:r>
        <w:t>Plan Produced by</w:t>
      </w:r>
      <w:proofErr w:type="gramStart"/>
      <w:r>
        <w:t>:_</w:t>
      </w:r>
      <w:proofErr w:type="gramEnd"/>
      <w:r>
        <w:t>____________________</w:t>
      </w:r>
      <w:r>
        <w:tab/>
        <w:t>Approved by:_________________________</w:t>
      </w:r>
    </w:p>
    <w:p w:rsidR="00E669DF" w:rsidRDefault="00E669DF" w:rsidP="00E669DF">
      <w:pPr>
        <w:pStyle w:val="Heading2"/>
      </w:pPr>
      <w:bookmarkStart w:id="1" w:name="_Toc453249451"/>
      <w:r>
        <w:t>Version Control</w:t>
      </w:r>
      <w:bookmarkEnd w:id="1"/>
    </w:p>
    <w:tbl>
      <w:tblPr>
        <w:tblStyle w:val="TableGrid"/>
        <w:tblW w:w="0" w:type="auto"/>
        <w:tblLook w:val="04A0" w:firstRow="1" w:lastRow="0" w:firstColumn="1" w:lastColumn="0" w:noHBand="0" w:noVBand="1"/>
      </w:tblPr>
      <w:tblGrid>
        <w:gridCol w:w="1271"/>
        <w:gridCol w:w="3686"/>
        <w:gridCol w:w="1417"/>
        <w:gridCol w:w="1418"/>
        <w:gridCol w:w="1224"/>
      </w:tblGrid>
      <w:tr w:rsidR="00E669DF" w:rsidTr="00E669DF">
        <w:tc>
          <w:tcPr>
            <w:tcW w:w="1271" w:type="dxa"/>
          </w:tcPr>
          <w:p w:rsidR="00E669DF" w:rsidRDefault="00E669DF" w:rsidP="00E669DF">
            <w:pPr>
              <w:jc w:val="center"/>
            </w:pPr>
            <w:r>
              <w:t>Version No:</w:t>
            </w:r>
          </w:p>
        </w:tc>
        <w:tc>
          <w:tcPr>
            <w:tcW w:w="3686" w:type="dxa"/>
          </w:tcPr>
          <w:p w:rsidR="00E669DF" w:rsidRDefault="00E669DF" w:rsidP="00E669DF">
            <w:pPr>
              <w:jc w:val="center"/>
            </w:pPr>
            <w:r>
              <w:t>Comment</w:t>
            </w:r>
          </w:p>
        </w:tc>
        <w:tc>
          <w:tcPr>
            <w:tcW w:w="1417" w:type="dxa"/>
          </w:tcPr>
          <w:p w:rsidR="00E669DF" w:rsidRDefault="00E669DF" w:rsidP="00E669DF">
            <w:pPr>
              <w:jc w:val="center"/>
            </w:pPr>
            <w:r>
              <w:t>Checked by:</w:t>
            </w:r>
          </w:p>
        </w:tc>
        <w:tc>
          <w:tcPr>
            <w:tcW w:w="1418" w:type="dxa"/>
          </w:tcPr>
          <w:p w:rsidR="00E669DF" w:rsidRDefault="00E669DF" w:rsidP="00E669DF">
            <w:pPr>
              <w:jc w:val="center"/>
            </w:pPr>
            <w:r>
              <w:t>Approved by:</w:t>
            </w:r>
          </w:p>
        </w:tc>
        <w:tc>
          <w:tcPr>
            <w:tcW w:w="1224" w:type="dxa"/>
          </w:tcPr>
          <w:p w:rsidR="00E669DF" w:rsidRDefault="00E669DF" w:rsidP="00E669DF">
            <w:pPr>
              <w:jc w:val="center"/>
            </w:pPr>
            <w:r>
              <w:t>Date:</w:t>
            </w:r>
          </w:p>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bl>
    <w:p w:rsidR="00E669DF" w:rsidRDefault="00E669DF" w:rsidP="00E669DF"/>
    <w:p w:rsidR="00E669DF" w:rsidRDefault="00E669DF" w:rsidP="00E669DF">
      <w:pPr>
        <w:pStyle w:val="Heading1"/>
      </w:pPr>
      <w:bookmarkStart w:id="2" w:name="_Toc453249452"/>
      <w:r>
        <w:t>Disclaimer</w:t>
      </w:r>
      <w:bookmarkEnd w:id="2"/>
    </w:p>
    <w:p w:rsidR="00E669DF" w:rsidRDefault="00E669DF" w:rsidP="00E669DF">
      <w:r>
        <w:t>North Somerset Council, as far as it can ascertain, acknowledges that this Floo</w:t>
      </w:r>
      <w:r w:rsidR="00DA79C3">
        <w:t>d Warning &amp; Evacuation Plan (FWE</w:t>
      </w:r>
      <w:r>
        <w:t>P) template is suitable for the purposes set out within the national Planning Policy Framework.   This plan is however the sole responsibility of the signatories</w:t>
      </w:r>
      <w:r w:rsidR="00502AB0">
        <w:t xml:space="preserve"> and/or their representatives.</w:t>
      </w:r>
    </w:p>
    <w:p w:rsidR="00502AB0" w:rsidRDefault="00502AB0" w:rsidP="00E669DF">
      <w:r>
        <w:t>North Somerset Council cannot accept responsibility for any omission or error contained in any such plan, or for loss, damage, or inconvenience, which may result from the plans’ implementation.   Any subsequent approval does not does not impute any approval of the plans from the Environment Agency or any of the emergency services.</w:t>
      </w:r>
    </w:p>
    <w:p w:rsidR="00502AB0" w:rsidRDefault="00502AB0" w:rsidP="00E669DF">
      <w:pPr>
        <w:sectPr w:rsidR="00502AB0" w:rsidSect="001F3471">
          <w:footerReference w:type="first" r:id="rId10"/>
          <w:pgSz w:w="11906" w:h="16838"/>
          <w:pgMar w:top="1440" w:right="1440" w:bottom="1440" w:left="1440" w:header="708" w:footer="708" w:gutter="0"/>
          <w:pgNumType w:fmt="lowerRoman" w:start="1"/>
          <w:cols w:space="708"/>
          <w:titlePg/>
          <w:docGrid w:linePitch="360"/>
        </w:sectPr>
      </w:pPr>
    </w:p>
    <w:sdt>
      <w:sdtPr>
        <w:rPr>
          <w:rFonts w:asciiTheme="minorHAnsi" w:eastAsiaTheme="minorHAnsi" w:hAnsiTheme="minorHAnsi" w:cstheme="minorBidi"/>
          <w:color w:val="auto"/>
          <w:sz w:val="22"/>
          <w:szCs w:val="22"/>
          <w:lang w:val="en-GB"/>
        </w:rPr>
        <w:id w:val="1211845727"/>
        <w:docPartObj>
          <w:docPartGallery w:val="Table of Contents"/>
          <w:docPartUnique/>
        </w:docPartObj>
      </w:sdtPr>
      <w:sdtEndPr>
        <w:rPr>
          <w:b/>
          <w:bCs/>
          <w:noProof/>
        </w:rPr>
      </w:sdtEndPr>
      <w:sdtContent>
        <w:p w:rsidR="00502AB0" w:rsidRDefault="00502AB0">
          <w:pPr>
            <w:pStyle w:val="TOCHeading"/>
          </w:pPr>
          <w:r>
            <w:t>Contents</w:t>
          </w:r>
        </w:p>
        <w:p w:rsidR="00A743EC" w:rsidRDefault="00502AB0">
          <w:pPr>
            <w:pStyle w:val="TOC1"/>
            <w:rPr>
              <w:rFonts w:eastAsiaTheme="minorEastAsia"/>
              <w:lang w:eastAsia="en-GB"/>
            </w:rPr>
          </w:pPr>
          <w:r w:rsidRPr="005F12F4">
            <w:fldChar w:fldCharType="begin"/>
          </w:r>
          <w:r w:rsidRPr="005F12F4">
            <w:instrText xml:space="preserve"> TOC \o "1-3" \h \z \u </w:instrText>
          </w:r>
          <w:r w:rsidRPr="005F12F4">
            <w:fldChar w:fldCharType="separate"/>
          </w:r>
          <w:hyperlink w:anchor="_Toc453249450" w:history="1">
            <w:r w:rsidR="00A743EC" w:rsidRPr="00CD0D53">
              <w:rPr>
                <w:rStyle w:val="Hyperlink"/>
              </w:rPr>
              <w:t>Document Control</w:t>
            </w:r>
            <w:r w:rsidR="00A743EC">
              <w:rPr>
                <w:webHidden/>
              </w:rPr>
              <w:tab/>
            </w:r>
            <w:r w:rsidR="00A743EC">
              <w:rPr>
                <w:webHidden/>
              </w:rPr>
              <w:fldChar w:fldCharType="begin"/>
            </w:r>
            <w:r w:rsidR="00A743EC">
              <w:rPr>
                <w:webHidden/>
              </w:rPr>
              <w:instrText xml:space="preserve"> PAGEREF _Toc453249450 \h </w:instrText>
            </w:r>
            <w:r w:rsidR="00A743EC">
              <w:rPr>
                <w:webHidden/>
              </w:rPr>
            </w:r>
            <w:r w:rsidR="00A743EC">
              <w:rPr>
                <w:webHidden/>
              </w:rPr>
              <w:fldChar w:fldCharType="separate"/>
            </w:r>
            <w:r w:rsidR="00A743EC">
              <w:rPr>
                <w:webHidden/>
              </w:rPr>
              <w:t>i</w:t>
            </w:r>
            <w:r w:rsidR="00A743EC">
              <w:rPr>
                <w:webHidden/>
              </w:rPr>
              <w:fldChar w:fldCharType="end"/>
            </w:r>
          </w:hyperlink>
        </w:p>
        <w:p w:rsidR="00A743EC" w:rsidRDefault="007D1975">
          <w:pPr>
            <w:pStyle w:val="TOC2"/>
            <w:tabs>
              <w:tab w:val="right" w:leader="dot" w:pos="9016"/>
            </w:tabs>
            <w:rPr>
              <w:rFonts w:eastAsiaTheme="minorEastAsia"/>
              <w:noProof/>
              <w:lang w:eastAsia="en-GB"/>
            </w:rPr>
          </w:pPr>
          <w:hyperlink w:anchor="_Toc453249451" w:history="1">
            <w:r w:rsidR="00A743EC" w:rsidRPr="00CD0D53">
              <w:rPr>
                <w:rStyle w:val="Hyperlink"/>
                <w:noProof/>
              </w:rPr>
              <w:t>Version Control</w:t>
            </w:r>
            <w:r w:rsidR="00A743EC">
              <w:rPr>
                <w:noProof/>
                <w:webHidden/>
              </w:rPr>
              <w:tab/>
            </w:r>
            <w:r w:rsidR="00A743EC">
              <w:rPr>
                <w:noProof/>
                <w:webHidden/>
              </w:rPr>
              <w:fldChar w:fldCharType="begin"/>
            </w:r>
            <w:r w:rsidR="00A743EC">
              <w:rPr>
                <w:noProof/>
                <w:webHidden/>
              </w:rPr>
              <w:instrText xml:space="preserve"> PAGEREF _Toc453249451 \h </w:instrText>
            </w:r>
            <w:r w:rsidR="00A743EC">
              <w:rPr>
                <w:noProof/>
                <w:webHidden/>
              </w:rPr>
            </w:r>
            <w:r w:rsidR="00A743EC">
              <w:rPr>
                <w:noProof/>
                <w:webHidden/>
              </w:rPr>
              <w:fldChar w:fldCharType="separate"/>
            </w:r>
            <w:r w:rsidR="00A743EC">
              <w:rPr>
                <w:noProof/>
                <w:webHidden/>
              </w:rPr>
              <w:t>i</w:t>
            </w:r>
            <w:r w:rsidR="00A743EC">
              <w:rPr>
                <w:noProof/>
                <w:webHidden/>
              </w:rPr>
              <w:fldChar w:fldCharType="end"/>
            </w:r>
          </w:hyperlink>
        </w:p>
        <w:p w:rsidR="00A743EC" w:rsidRDefault="007D1975">
          <w:pPr>
            <w:pStyle w:val="TOC1"/>
            <w:rPr>
              <w:rFonts w:eastAsiaTheme="minorEastAsia"/>
              <w:lang w:eastAsia="en-GB"/>
            </w:rPr>
          </w:pPr>
          <w:hyperlink w:anchor="_Toc453249452" w:history="1">
            <w:r w:rsidR="00A743EC" w:rsidRPr="00CD0D53">
              <w:rPr>
                <w:rStyle w:val="Hyperlink"/>
              </w:rPr>
              <w:t>Disclaimer</w:t>
            </w:r>
            <w:r w:rsidR="00A743EC">
              <w:rPr>
                <w:webHidden/>
              </w:rPr>
              <w:tab/>
            </w:r>
            <w:r w:rsidR="00A743EC">
              <w:rPr>
                <w:webHidden/>
              </w:rPr>
              <w:fldChar w:fldCharType="begin"/>
            </w:r>
            <w:r w:rsidR="00A743EC">
              <w:rPr>
                <w:webHidden/>
              </w:rPr>
              <w:instrText xml:space="preserve"> PAGEREF _Toc453249452 \h </w:instrText>
            </w:r>
            <w:r w:rsidR="00A743EC">
              <w:rPr>
                <w:webHidden/>
              </w:rPr>
            </w:r>
            <w:r w:rsidR="00A743EC">
              <w:rPr>
                <w:webHidden/>
              </w:rPr>
              <w:fldChar w:fldCharType="separate"/>
            </w:r>
            <w:r w:rsidR="00A743EC">
              <w:rPr>
                <w:webHidden/>
              </w:rPr>
              <w:t>i</w:t>
            </w:r>
            <w:r w:rsidR="00A743EC">
              <w:rPr>
                <w:webHidden/>
              </w:rPr>
              <w:fldChar w:fldCharType="end"/>
            </w:r>
          </w:hyperlink>
        </w:p>
        <w:p w:rsidR="00A743EC" w:rsidRDefault="007D1975">
          <w:pPr>
            <w:pStyle w:val="TOC1"/>
            <w:rPr>
              <w:rFonts w:eastAsiaTheme="minorEastAsia"/>
              <w:lang w:eastAsia="en-GB"/>
            </w:rPr>
          </w:pPr>
          <w:hyperlink w:anchor="_Toc453249453" w:history="1">
            <w:r w:rsidR="00A743EC" w:rsidRPr="00CD0D53">
              <w:rPr>
                <w:rStyle w:val="Hyperlink"/>
              </w:rPr>
              <w:t>Introduction</w:t>
            </w:r>
            <w:r w:rsidR="00A743EC">
              <w:rPr>
                <w:webHidden/>
              </w:rPr>
              <w:tab/>
            </w:r>
            <w:r w:rsidR="00A743EC">
              <w:rPr>
                <w:webHidden/>
              </w:rPr>
              <w:fldChar w:fldCharType="begin"/>
            </w:r>
            <w:r w:rsidR="00A743EC">
              <w:rPr>
                <w:webHidden/>
              </w:rPr>
              <w:instrText xml:space="preserve"> PAGEREF _Toc453249453 \h </w:instrText>
            </w:r>
            <w:r w:rsidR="00A743EC">
              <w:rPr>
                <w:webHidden/>
              </w:rPr>
            </w:r>
            <w:r w:rsidR="00A743EC">
              <w:rPr>
                <w:webHidden/>
              </w:rPr>
              <w:fldChar w:fldCharType="separate"/>
            </w:r>
            <w:r w:rsidR="00A743EC">
              <w:rPr>
                <w:webHidden/>
              </w:rPr>
              <w:t>1</w:t>
            </w:r>
            <w:r w:rsidR="00A743EC">
              <w:rPr>
                <w:webHidden/>
              </w:rPr>
              <w:fldChar w:fldCharType="end"/>
            </w:r>
          </w:hyperlink>
        </w:p>
        <w:p w:rsidR="00A743EC" w:rsidRDefault="007D1975">
          <w:pPr>
            <w:pStyle w:val="TOC1"/>
            <w:rPr>
              <w:rFonts w:eastAsiaTheme="minorEastAsia"/>
              <w:lang w:eastAsia="en-GB"/>
            </w:rPr>
          </w:pPr>
          <w:hyperlink w:anchor="_Toc453249454" w:history="1">
            <w:r w:rsidR="00A743EC" w:rsidRPr="00CD0D53">
              <w:rPr>
                <w:rStyle w:val="Hyperlink"/>
              </w:rPr>
              <w:t>Objectives</w:t>
            </w:r>
            <w:r w:rsidR="00A743EC">
              <w:rPr>
                <w:webHidden/>
              </w:rPr>
              <w:tab/>
            </w:r>
            <w:r w:rsidR="00A743EC">
              <w:rPr>
                <w:webHidden/>
              </w:rPr>
              <w:fldChar w:fldCharType="begin"/>
            </w:r>
            <w:r w:rsidR="00A743EC">
              <w:rPr>
                <w:webHidden/>
              </w:rPr>
              <w:instrText xml:space="preserve"> PAGEREF _Toc453249454 \h </w:instrText>
            </w:r>
            <w:r w:rsidR="00A743EC">
              <w:rPr>
                <w:webHidden/>
              </w:rPr>
            </w:r>
            <w:r w:rsidR="00A743EC">
              <w:rPr>
                <w:webHidden/>
              </w:rPr>
              <w:fldChar w:fldCharType="separate"/>
            </w:r>
            <w:r w:rsidR="00A743EC">
              <w:rPr>
                <w:webHidden/>
              </w:rPr>
              <w:t>1</w:t>
            </w:r>
            <w:r w:rsidR="00A743EC">
              <w:rPr>
                <w:webHidden/>
              </w:rPr>
              <w:fldChar w:fldCharType="end"/>
            </w:r>
          </w:hyperlink>
        </w:p>
        <w:p w:rsidR="00A743EC" w:rsidRDefault="007D1975">
          <w:pPr>
            <w:pStyle w:val="TOC1"/>
            <w:rPr>
              <w:rFonts w:eastAsiaTheme="minorEastAsia"/>
              <w:lang w:eastAsia="en-GB"/>
            </w:rPr>
          </w:pPr>
          <w:hyperlink w:anchor="_Toc453249455" w:history="1">
            <w:r w:rsidR="00A743EC" w:rsidRPr="00CD0D53">
              <w:rPr>
                <w:rStyle w:val="Hyperlink"/>
              </w:rPr>
              <w:t>Flood Risk</w:t>
            </w:r>
            <w:r w:rsidR="00A743EC">
              <w:rPr>
                <w:webHidden/>
              </w:rPr>
              <w:tab/>
            </w:r>
            <w:r w:rsidR="00A743EC">
              <w:rPr>
                <w:webHidden/>
              </w:rPr>
              <w:fldChar w:fldCharType="begin"/>
            </w:r>
            <w:r w:rsidR="00A743EC">
              <w:rPr>
                <w:webHidden/>
              </w:rPr>
              <w:instrText xml:space="preserve"> PAGEREF _Toc453249455 \h </w:instrText>
            </w:r>
            <w:r w:rsidR="00A743EC">
              <w:rPr>
                <w:webHidden/>
              </w:rPr>
            </w:r>
            <w:r w:rsidR="00A743EC">
              <w:rPr>
                <w:webHidden/>
              </w:rPr>
              <w:fldChar w:fldCharType="separate"/>
            </w:r>
            <w:r w:rsidR="00A743EC">
              <w:rPr>
                <w:webHidden/>
              </w:rPr>
              <w:t>1</w:t>
            </w:r>
            <w:r w:rsidR="00A743EC">
              <w:rPr>
                <w:webHidden/>
              </w:rPr>
              <w:fldChar w:fldCharType="end"/>
            </w:r>
          </w:hyperlink>
        </w:p>
        <w:p w:rsidR="00A743EC" w:rsidRDefault="007D1975">
          <w:pPr>
            <w:pStyle w:val="TOC2"/>
            <w:tabs>
              <w:tab w:val="right" w:leader="dot" w:pos="9016"/>
            </w:tabs>
            <w:rPr>
              <w:rFonts w:eastAsiaTheme="minorEastAsia"/>
              <w:noProof/>
              <w:lang w:eastAsia="en-GB"/>
            </w:rPr>
          </w:pPr>
          <w:hyperlink w:anchor="_Toc453249456" w:history="1">
            <w:r w:rsidR="00A743EC" w:rsidRPr="00CD0D53">
              <w:rPr>
                <w:rStyle w:val="Hyperlink"/>
                <w:noProof/>
              </w:rPr>
              <w:t>Annex A - Flood Risk Exposure</w:t>
            </w:r>
            <w:r w:rsidR="00A743EC">
              <w:rPr>
                <w:noProof/>
                <w:webHidden/>
              </w:rPr>
              <w:tab/>
            </w:r>
            <w:r w:rsidR="00A743EC">
              <w:rPr>
                <w:noProof/>
                <w:webHidden/>
              </w:rPr>
              <w:fldChar w:fldCharType="begin"/>
            </w:r>
            <w:r w:rsidR="00A743EC">
              <w:rPr>
                <w:noProof/>
                <w:webHidden/>
              </w:rPr>
              <w:instrText xml:space="preserve"> PAGEREF _Toc453249456 \h </w:instrText>
            </w:r>
            <w:r w:rsidR="00A743EC">
              <w:rPr>
                <w:noProof/>
                <w:webHidden/>
              </w:rPr>
            </w:r>
            <w:r w:rsidR="00A743EC">
              <w:rPr>
                <w:noProof/>
                <w:webHidden/>
              </w:rPr>
              <w:fldChar w:fldCharType="separate"/>
            </w:r>
            <w:r w:rsidR="00A743EC">
              <w:rPr>
                <w:noProof/>
                <w:webHidden/>
              </w:rPr>
              <w:t>2</w:t>
            </w:r>
            <w:r w:rsidR="00A743EC">
              <w:rPr>
                <w:noProof/>
                <w:webHidden/>
              </w:rPr>
              <w:fldChar w:fldCharType="end"/>
            </w:r>
          </w:hyperlink>
          <w:bookmarkStart w:id="3" w:name="_GoBack"/>
          <w:bookmarkEnd w:id="3"/>
        </w:p>
        <w:p w:rsidR="00A743EC" w:rsidRDefault="007D1975">
          <w:pPr>
            <w:pStyle w:val="TOC3"/>
            <w:tabs>
              <w:tab w:val="right" w:leader="dot" w:pos="9016"/>
            </w:tabs>
            <w:rPr>
              <w:rFonts w:eastAsiaTheme="minorEastAsia"/>
              <w:noProof/>
              <w:lang w:eastAsia="en-GB"/>
            </w:rPr>
          </w:pPr>
          <w:hyperlink w:anchor="_Toc453249457" w:history="1">
            <w:r w:rsidR="00A743EC" w:rsidRPr="00CD0D53">
              <w:rPr>
                <w:rStyle w:val="Hyperlink"/>
                <w:noProof/>
              </w:rPr>
              <w:t>Appendix 1 to Annex A – Flood Risk Map</w:t>
            </w:r>
            <w:r w:rsidR="00A743EC">
              <w:rPr>
                <w:noProof/>
                <w:webHidden/>
              </w:rPr>
              <w:tab/>
            </w:r>
            <w:r w:rsidR="00A743EC">
              <w:rPr>
                <w:noProof/>
                <w:webHidden/>
              </w:rPr>
              <w:fldChar w:fldCharType="begin"/>
            </w:r>
            <w:r w:rsidR="00A743EC">
              <w:rPr>
                <w:noProof/>
                <w:webHidden/>
              </w:rPr>
              <w:instrText xml:space="preserve"> PAGEREF _Toc453249457 \h </w:instrText>
            </w:r>
            <w:r w:rsidR="00A743EC">
              <w:rPr>
                <w:noProof/>
                <w:webHidden/>
              </w:rPr>
            </w:r>
            <w:r w:rsidR="00A743EC">
              <w:rPr>
                <w:noProof/>
                <w:webHidden/>
              </w:rPr>
              <w:fldChar w:fldCharType="separate"/>
            </w:r>
            <w:r w:rsidR="00A743EC">
              <w:rPr>
                <w:noProof/>
                <w:webHidden/>
              </w:rPr>
              <w:t>3</w:t>
            </w:r>
            <w:r w:rsidR="00A743EC">
              <w:rPr>
                <w:noProof/>
                <w:webHidden/>
              </w:rPr>
              <w:fldChar w:fldCharType="end"/>
            </w:r>
          </w:hyperlink>
        </w:p>
        <w:p w:rsidR="00A743EC" w:rsidRDefault="007D1975">
          <w:pPr>
            <w:pStyle w:val="TOC1"/>
            <w:rPr>
              <w:rFonts w:eastAsiaTheme="minorEastAsia"/>
              <w:lang w:eastAsia="en-GB"/>
            </w:rPr>
          </w:pPr>
          <w:hyperlink w:anchor="_Toc453249458" w:history="1">
            <w:r w:rsidR="00A743EC" w:rsidRPr="00CD0D53">
              <w:rPr>
                <w:rStyle w:val="Hyperlink"/>
              </w:rPr>
              <w:t>Evacuation</w:t>
            </w:r>
            <w:r w:rsidR="00A743EC">
              <w:rPr>
                <w:webHidden/>
              </w:rPr>
              <w:tab/>
            </w:r>
            <w:r w:rsidR="00A743EC">
              <w:rPr>
                <w:webHidden/>
              </w:rPr>
              <w:fldChar w:fldCharType="begin"/>
            </w:r>
            <w:r w:rsidR="00A743EC">
              <w:rPr>
                <w:webHidden/>
              </w:rPr>
              <w:instrText xml:space="preserve"> PAGEREF _Toc453249458 \h </w:instrText>
            </w:r>
            <w:r w:rsidR="00A743EC">
              <w:rPr>
                <w:webHidden/>
              </w:rPr>
            </w:r>
            <w:r w:rsidR="00A743EC">
              <w:rPr>
                <w:webHidden/>
              </w:rPr>
              <w:fldChar w:fldCharType="separate"/>
            </w:r>
            <w:r w:rsidR="00A743EC">
              <w:rPr>
                <w:webHidden/>
              </w:rPr>
              <w:t>4</w:t>
            </w:r>
            <w:r w:rsidR="00A743EC">
              <w:rPr>
                <w:webHidden/>
              </w:rPr>
              <w:fldChar w:fldCharType="end"/>
            </w:r>
          </w:hyperlink>
        </w:p>
        <w:p w:rsidR="00A743EC" w:rsidRDefault="007D1975">
          <w:pPr>
            <w:pStyle w:val="TOC1"/>
            <w:rPr>
              <w:rFonts w:eastAsiaTheme="minorEastAsia"/>
              <w:lang w:eastAsia="en-GB"/>
            </w:rPr>
          </w:pPr>
          <w:hyperlink w:anchor="_Toc453249459" w:history="1">
            <w:r w:rsidR="00A743EC" w:rsidRPr="00CD0D53">
              <w:rPr>
                <w:rStyle w:val="Hyperlink"/>
              </w:rPr>
              <w:t>Warning &amp; informing</w:t>
            </w:r>
            <w:r w:rsidR="00A743EC">
              <w:rPr>
                <w:webHidden/>
              </w:rPr>
              <w:tab/>
            </w:r>
            <w:r w:rsidR="00A743EC">
              <w:rPr>
                <w:webHidden/>
              </w:rPr>
              <w:fldChar w:fldCharType="begin"/>
            </w:r>
            <w:r w:rsidR="00A743EC">
              <w:rPr>
                <w:webHidden/>
              </w:rPr>
              <w:instrText xml:space="preserve"> PAGEREF _Toc453249459 \h </w:instrText>
            </w:r>
            <w:r w:rsidR="00A743EC">
              <w:rPr>
                <w:webHidden/>
              </w:rPr>
            </w:r>
            <w:r w:rsidR="00A743EC">
              <w:rPr>
                <w:webHidden/>
              </w:rPr>
              <w:fldChar w:fldCharType="separate"/>
            </w:r>
            <w:r w:rsidR="00A743EC">
              <w:rPr>
                <w:webHidden/>
              </w:rPr>
              <w:t>4</w:t>
            </w:r>
            <w:r w:rsidR="00A743EC">
              <w:rPr>
                <w:webHidden/>
              </w:rPr>
              <w:fldChar w:fldCharType="end"/>
            </w:r>
          </w:hyperlink>
        </w:p>
        <w:p w:rsidR="00A743EC" w:rsidRDefault="007D1975">
          <w:pPr>
            <w:pStyle w:val="TOC1"/>
            <w:rPr>
              <w:rFonts w:eastAsiaTheme="minorEastAsia"/>
              <w:lang w:eastAsia="en-GB"/>
            </w:rPr>
          </w:pPr>
          <w:hyperlink w:anchor="_Toc453249460" w:history="1">
            <w:r w:rsidR="00A743EC" w:rsidRPr="00CD0D53">
              <w:rPr>
                <w:rStyle w:val="Hyperlink"/>
                <w:rFonts w:asciiTheme="majorHAnsi" w:hAnsiTheme="majorHAnsi"/>
              </w:rPr>
              <w:t>Community &amp; Household Resilience</w:t>
            </w:r>
            <w:r w:rsidR="00A743EC">
              <w:rPr>
                <w:webHidden/>
              </w:rPr>
              <w:tab/>
            </w:r>
            <w:r w:rsidR="00A743EC">
              <w:rPr>
                <w:webHidden/>
              </w:rPr>
              <w:fldChar w:fldCharType="begin"/>
            </w:r>
            <w:r w:rsidR="00A743EC">
              <w:rPr>
                <w:webHidden/>
              </w:rPr>
              <w:instrText xml:space="preserve"> PAGEREF _Toc453249460 \h </w:instrText>
            </w:r>
            <w:r w:rsidR="00A743EC">
              <w:rPr>
                <w:webHidden/>
              </w:rPr>
            </w:r>
            <w:r w:rsidR="00A743EC">
              <w:rPr>
                <w:webHidden/>
              </w:rPr>
              <w:fldChar w:fldCharType="separate"/>
            </w:r>
            <w:r w:rsidR="00A743EC">
              <w:rPr>
                <w:webHidden/>
              </w:rPr>
              <w:t>4</w:t>
            </w:r>
            <w:r w:rsidR="00A743EC">
              <w:rPr>
                <w:webHidden/>
              </w:rPr>
              <w:fldChar w:fldCharType="end"/>
            </w:r>
          </w:hyperlink>
        </w:p>
        <w:p w:rsidR="00A743EC" w:rsidRDefault="007D1975">
          <w:pPr>
            <w:pStyle w:val="TOC1"/>
            <w:rPr>
              <w:rFonts w:eastAsiaTheme="minorEastAsia"/>
              <w:lang w:eastAsia="en-GB"/>
            </w:rPr>
          </w:pPr>
          <w:hyperlink w:anchor="_Toc453249461" w:history="1">
            <w:r w:rsidR="00A743EC" w:rsidRPr="00CD0D53">
              <w:rPr>
                <w:rStyle w:val="Hyperlink"/>
                <w:rFonts w:asciiTheme="majorHAnsi" w:hAnsiTheme="majorHAnsi"/>
              </w:rPr>
              <w:t>Recovery</w:t>
            </w:r>
            <w:r w:rsidR="00A743EC">
              <w:rPr>
                <w:webHidden/>
              </w:rPr>
              <w:tab/>
            </w:r>
            <w:r w:rsidR="00A743EC">
              <w:rPr>
                <w:webHidden/>
              </w:rPr>
              <w:fldChar w:fldCharType="begin"/>
            </w:r>
            <w:r w:rsidR="00A743EC">
              <w:rPr>
                <w:webHidden/>
              </w:rPr>
              <w:instrText xml:space="preserve"> PAGEREF _Toc453249461 \h </w:instrText>
            </w:r>
            <w:r w:rsidR="00A743EC">
              <w:rPr>
                <w:webHidden/>
              </w:rPr>
            </w:r>
            <w:r w:rsidR="00A743EC">
              <w:rPr>
                <w:webHidden/>
              </w:rPr>
              <w:fldChar w:fldCharType="separate"/>
            </w:r>
            <w:r w:rsidR="00A743EC">
              <w:rPr>
                <w:webHidden/>
              </w:rPr>
              <w:t>4</w:t>
            </w:r>
            <w:r w:rsidR="00A743EC">
              <w:rPr>
                <w:webHidden/>
              </w:rPr>
              <w:fldChar w:fldCharType="end"/>
            </w:r>
          </w:hyperlink>
        </w:p>
        <w:p w:rsidR="00A743EC" w:rsidRDefault="007D1975">
          <w:pPr>
            <w:pStyle w:val="TOC2"/>
            <w:tabs>
              <w:tab w:val="right" w:leader="dot" w:pos="9016"/>
            </w:tabs>
            <w:rPr>
              <w:rFonts w:eastAsiaTheme="minorEastAsia"/>
              <w:noProof/>
              <w:lang w:eastAsia="en-GB"/>
            </w:rPr>
          </w:pPr>
          <w:hyperlink w:anchor="_Toc453249462" w:history="1">
            <w:r w:rsidR="00A743EC" w:rsidRPr="00CD0D53">
              <w:rPr>
                <w:rStyle w:val="Hyperlink"/>
                <w:rFonts w:asciiTheme="majorHAnsi" w:hAnsiTheme="majorHAnsi"/>
                <w:noProof/>
              </w:rPr>
              <w:t>Annex B – Household Flood Warning Activation Procedures</w:t>
            </w:r>
            <w:r w:rsidR="00A743EC">
              <w:rPr>
                <w:noProof/>
                <w:webHidden/>
              </w:rPr>
              <w:tab/>
            </w:r>
            <w:r w:rsidR="00A743EC">
              <w:rPr>
                <w:noProof/>
                <w:webHidden/>
              </w:rPr>
              <w:fldChar w:fldCharType="begin"/>
            </w:r>
            <w:r w:rsidR="00A743EC">
              <w:rPr>
                <w:noProof/>
                <w:webHidden/>
              </w:rPr>
              <w:instrText xml:space="preserve"> PAGEREF _Toc453249462 \h </w:instrText>
            </w:r>
            <w:r w:rsidR="00A743EC">
              <w:rPr>
                <w:noProof/>
                <w:webHidden/>
              </w:rPr>
            </w:r>
            <w:r w:rsidR="00A743EC">
              <w:rPr>
                <w:noProof/>
                <w:webHidden/>
              </w:rPr>
              <w:fldChar w:fldCharType="separate"/>
            </w:r>
            <w:r w:rsidR="00A743EC">
              <w:rPr>
                <w:noProof/>
                <w:webHidden/>
              </w:rPr>
              <w:t>5</w:t>
            </w:r>
            <w:r w:rsidR="00A743EC">
              <w:rPr>
                <w:noProof/>
                <w:webHidden/>
              </w:rPr>
              <w:fldChar w:fldCharType="end"/>
            </w:r>
          </w:hyperlink>
        </w:p>
        <w:p w:rsidR="00A743EC" w:rsidRDefault="007D1975">
          <w:pPr>
            <w:pStyle w:val="TOC1"/>
            <w:rPr>
              <w:rFonts w:eastAsiaTheme="minorEastAsia"/>
              <w:lang w:eastAsia="en-GB"/>
            </w:rPr>
          </w:pPr>
          <w:hyperlink w:anchor="_Toc453249463" w:history="1">
            <w:r w:rsidR="00A743EC" w:rsidRPr="00CD0D53">
              <w:rPr>
                <w:rStyle w:val="Hyperlink"/>
              </w:rPr>
              <w:t>Additional Guidance</w:t>
            </w:r>
            <w:r w:rsidR="00A743EC">
              <w:rPr>
                <w:webHidden/>
              </w:rPr>
              <w:tab/>
            </w:r>
            <w:r w:rsidR="00A743EC">
              <w:rPr>
                <w:webHidden/>
              </w:rPr>
              <w:fldChar w:fldCharType="begin"/>
            </w:r>
            <w:r w:rsidR="00A743EC">
              <w:rPr>
                <w:webHidden/>
              </w:rPr>
              <w:instrText xml:space="preserve"> PAGEREF _Toc453249463 \h </w:instrText>
            </w:r>
            <w:r w:rsidR="00A743EC">
              <w:rPr>
                <w:webHidden/>
              </w:rPr>
            </w:r>
            <w:r w:rsidR="00A743EC">
              <w:rPr>
                <w:webHidden/>
              </w:rPr>
              <w:fldChar w:fldCharType="separate"/>
            </w:r>
            <w:r w:rsidR="00A743EC">
              <w:rPr>
                <w:webHidden/>
              </w:rPr>
              <w:t>6</w:t>
            </w:r>
            <w:r w:rsidR="00A743EC">
              <w:rPr>
                <w:webHidden/>
              </w:rPr>
              <w:fldChar w:fldCharType="end"/>
            </w:r>
          </w:hyperlink>
        </w:p>
        <w:p w:rsidR="00502AB0" w:rsidRPr="005F12F4" w:rsidRDefault="00502AB0">
          <w:r w:rsidRPr="005F12F4">
            <w:rPr>
              <w:b/>
              <w:bCs/>
              <w:noProof/>
            </w:rPr>
            <w:fldChar w:fldCharType="end"/>
          </w:r>
        </w:p>
      </w:sdtContent>
    </w:sdt>
    <w:p w:rsidR="00502AB0" w:rsidRDefault="00502AB0" w:rsidP="00E669DF"/>
    <w:p w:rsidR="00601D04" w:rsidRDefault="00601D04" w:rsidP="00E669DF"/>
    <w:p w:rsidR="00601D04" w:rsidRDefault="00601D04" w:rsidP="00E669DF"/>
    <w:p w:rsidR="00601D04" w:rsidRDefault="00601D04" w:rsidP="00E669DF">
      <w:pPr>
        <w:sectPr w:rsidR="00601D04" w:rsidSect="00601D04">
          <w:pgSz w:w="11906" w:h="16838"/>
          <w:pgMar w:top="1440" w:right="1440" w:bottom="1440" w:left="1440" w:header="708" w:footer="708" w:gutter="0"/>
          <w:pgNumType w:fmt="lowerRoman"/>
          <w:cols w:space="708"/>
          <w:titlePg/>
          <w:docGrid w:linePitch="360"/>
        </w:sectPr>
      </w:pPr>
    </w:p>
    <w:p w:rsidR="00601D04" w:rsidRPr="00367FEA" w:rsidRDefault="00601D04" w:rsidP="00367FEA">
      <w:pPr>
        <w:pStyle w:val="Heading1"/>
      </w:pPr>
      <w:bookmarkStart w:id="4" w:name="_Toc453249453"/>
      <w:r w:rsidRPr="00367FEA">
        <w:lastRenderedPageBreak/>
        <w:t>Introduction</w:t>
      </w:r>
      <w:bookmarkEnd w:id="4"/>
    </w:p>
    <w:p w:rsidR="00601D04" w:rsidRDefault="00601D04" w:rsidP="00601D04">
      <w:r>
        <w:t>This Flood Warning &amp; Evacuation Plan</w:t>
      </w:r>
      <w:r w:rsidR="00DA79C3">
        <w:t xml:space="preserve"> (FWE</w:t>
      </w:r>
      <w:r w:rsidR="00A52D8E">
        <w:t>P)</w:t>
      </w:r>
      <w:r>
        <w:t xml:space="preserve"> has been produced by </w:t>
      </w:r>
      <w:r w:rsidRPr="00601D04">
        <w:rPr>
          <w:color w:val="FF0000"/>
        </w:rPr>
        <w:t>[name of organisation]</w:t>
      </w:r>
      <w:r>
        <w:rPr>
          <w:color w:val="FF0000"/>
        </w:rPr>
        <w:t xml:space="preserve"> </w:t>
      </w:r>
      <w:r w:rsidR="00A52D8E">
        <w:t xml:space="preserve">in respect of the </w:t>
      </w:r>
      <w:r w:rsidR="005467EC">
        <w:t>development known as</w:t>
      </w:r>
      <w:r w:rsidR="00A52D8E">
        <w:t xml:space="preserve"> </w:t>
      </w:r>
      <w:r w:rsidR="005467EC">
        <w:rPr>
          <w:color w:val="FF0000"/>
        </w:rPr>
        <w:t>[enter site name</w:t>
      </w:r>
      <w:r w:rsidR="004E1C50">
        <w:rPr>
          <w:color w:val="FF0000"/>
        </w:rPr>
        <w:t>]</w:t>
      </w:r>
      <w:r w:rsidR="004E1C50">
        <w:t xml:space="preserve">.  </w:t>
      </w:r>
      <w:r w:rsidR="00A52D8E">
        <w:t xml:space="preserve"> </w:t>
      </w:r>
      <w:r w:rsidR="00A52D8E" w:rsidRPr="00A52D8E">
        <w:rPr>
          <w:color w:val="FF0000"/>
        </w:rPr>
        <w:t xml:space="preserve">[Name of organisation] </w:t>
      </w:r>
      <w:r w:rsidR="00A52D8E">
        <w:t xml:space="preserve">own </w:t>
      </w:r>
      <w:r w:rsidR="00DA79C3">
        <w:t>the FWEP, are responsible for it</w:t>
      </w:r>
      <w:r w:rsidR="00A52D8E">
        <w:t>s implementation, dissemination and annual review.</w:t>
      </w:r>
    </w:p>
    <w:p w:rsidR="00A52D8E" w:rsidRDefault="00A52D8E" w:rsidP="00601D04">
      <w:r>
        <w:t>The FWEP captures a summary of the site’s flood risk</w:t>
      </w:r>
      <w:r w:rsidR="00B32B7A">
        <w:t xml:space="preserve">, taking into account flood mitigation measures incorporated in the design of the site and properties, </w:t>
      </w:r>
      <w:r>
        <w:t>and provides all relevant information, contact details and procedures to prepare for, respond to and recover from a flood event.</w:t>
      </w:r>
    </w:p>
    <w:p w:rsidR="00135289" w:rsidRDefault="00135289" w:rsidP="00367FEA">
      <w:r w:rsidRPr="00601D04">
        <w:rPr>
          <w:color w:val="FF0000"/>
        </w:rPr>
        <w:t>[</w:t>
      </w:r>
      <w:r w:rsidR="00F12018">
        <w:rPr>
          <w:color w:val="FF0000"/>
        </w:rPr>
        <w:t>N</w:t>
      </w:r>
      <w:r w:rsidRPr="00601D04">
        <w:rPr>
          <w:color w:val="FF0000"/>
        </w:rPr>
        <w:t>ame of organisation]</w:t>
      </w:r>
      <w:r>
        <w:rPr>
          <w:color w:val="FF0000"/>
        </w:rPr>
        <w:t xml:space="preserve"> </w:t>
      </w:r>
      <w:r>
        <w:t xml:space="preserve">have given due regard to the safety of </w:t>
      </w:r>
      <w:r w:rsidR="00B32B7A">
        <w:t xml:space="preserve">homeowners, responding organisations, </w:t>
      </w:r>
      <w:r w:rsidR="00F12018">
        <w:t xml:space="preserve">available </w:t>
      </w:r>
      <w:r>
        <w:t>best practice, relevant legislation and advice pro</w:t>
      </w:r>
      <w:r w:rsidR="00B32B7A">
        <w:t xml:space="preserve">vided by the emergency services, and </w:t>
      </w:r>
      <w:r w:rsidRPr="00F12018">
        <w:t>the Emergency Management</w:t>
      </w:r>
      <w:r w:rsidR="00F12018" w:rsidRPr="00F12018">
        <w:t xml:space="preserve"> Unit of North Some</w:t>
      </w:r>
      <w:r w:rsidR="00367FEA">
        <w:t>rset Council.</w:t>
      </w:r>
    </w:p>
    <w:p w:rsidR="00367FEA" w:rsidRPr="00367FEA" w:rsidRDefault="00367FEA" w:rsidP="00367FEA">
      <w:pPr>
        <w:pStyle w:val="Heading1"/>
      </w:pPr>
      <w:bookmarkStart w:id="5" w:name="_Toc453249454"/>
      <w:r>
        <w:t>Objectives</w:t>
      </w:r>
      <w:bookmarkEnd w:id="5"/>
    </w:p>
    <w:p w:rsidR="00135289" w:rsidRDefault="00F12018" w:rsidP="00135289">
      <w:r>
        <w:t xml:space="preserve">In the production of this FWEP </w:t>
      </w:r>
      <w:r w:rsidRPr="00601D04">
        <w:rPr>
          <w:color w:val="FF0000"/>
        </w:rPr>
        <w:t>[name of organisation]</w:t>
      </w:r>
      <w:r>
        <w:rPr>
          <w:color w:val="FF0000"/>
        </w:rPr>
        <w:t xml:space="preserve"> </w:t>
      </w:r>
      <w:r>
        <w:t>have identified the following key objectives:</w:t>
      </w:r>
    </w:p>
    <w:p w:rsidR="00F12018" w:rsidRDefault="00F12018" w:rsidP="00F12018">
      <w:pPr>
        <w:pStyle w:val="ListParagraph"/>
        <w:numPr>
          <w:ilvl w:val="0"/>
          <w:numId w:val="2"/>
        </w:numPr>
      </w:pPr>
      <w:r>
        <w:t xml:space="preserve">To </w:t>
      </w:r>
      <w:r w:rsidR="00B32B7A">
        <w:t xml:space="preserve">encourage residents to sign up to </w:t>
      </w:r>
      <w:hyperlink r:id="rId11" w:history="1">
        <w:r w:rsidR="00B32B7A" w:rsidRPr="00550841">
          <w:rPr>
            <w:rStyle w:val="Hyperlink"/>
          </w:rPr>
          <w:t>Flood Warnings Direct</w:t>
        </w:r>
      </w:hyperlink>
      <w:r w:rsidR="00550841">
        <w:t xml:space="preserve"> and </w:t>
      </w:r>
      <w:hyperlink r:id="rId12" w:history="1">
        <w:r w:rsidR="00550841" w:rsidRPr="00550841">
          <w:rPr>
            <w:rStyle w:val="Hyperlink"/>
          </w:rPr>
          <w:t>Weather Warnings</w:t>
        </w:r>
      </w:hyperlink>
      <w:r w:rsidR="00B32B7A">
        <w:t>;</w:t>
      </w:r>
    </w:p>
    <w:p w:rsidR="00B32B7A" w:rsidRDefault="00C42471" w:rsidP="00F12018">
      <w:pPr>
        <w:pStyle w:val="ListParagraph"/>
        <w:numPr>
          <w:ilvl w:val="0"/>
          <w:numId w:val="2"/>
        </w:numPr>
      </w:pPr>
      <w:r>
        <w:t>To encourage residents to develop</w:t>
      </w:r>
      <w:r w:rsidR="00B32B7A">
        <w:t xml:space="preserve"> </w:t>
      </w:r>
      <w:r>
        <w:t xml:space="preserve">household </w:t>
      </w:r>
      <w:hyperlink r:id="rId13" w:history="1">
        <w:r w:rsidR="00112FBC" w:rsidRPr="00112FBC">
          <w:rPr>
            <w:rStyle w:val="Hyperlink"/>
          </w:rPr>
          <w:t>flood</w:t>
        </w:r>
        <w:r w:rsidRPr="00112FBC">
          <w:rPr>
            <w:rStyle w:val="Hyperlink"/>
          </w:rPr>
          <w:t xml:space="preserve"> plans</w:t>
        </w:r>
      </w:hyperlink>
      <w:r>
        <w:t>, which should include;</w:t>
      </w:r>
    </w:p>
    <w:p w:rsidR="00C42471" w:rsidRDefault="00C42471" w:rsidP="00C42471">
      <w:pPr>
        <w:pStyle w:val="ListParagraph"/>
        <w:numPr>
          <w:ilvl w:val="1"/>
          <w:numId w:val="2"/>
        </w:numPr>
      </w:pPr>
      <w:r>
        <w:t>Identifying alternative accommodation.</w:t>
      </w:r>
    </w:p>
    <w:p w:rsidR="00C42471" w:rsidRDefault="00C42471" w:rsidP="00C42471">
      <w:pPr>
        <w:pStyle w:val="ListParagraph"/>
        <w:numPr>
          <w:ilvl w:val="0"/>
          <w:numId w:val="2"/>
        </w:numPr>
      </w:pPr>
      <w:r>
        <w:t>To encourage residents to join the Community Resilience North Somerset volunteer programme;</w:t>
      </w:r>
    </w:p>
    <w:p w:rsidR="00F12018" w:rsidRDefault="00F12018" w:rsidP="00F12018">
      <w:pPr>
        <w:pStyle w:val="ListParagraph"/>
        <w:numPr>
          <w:ilvl w:val="0"/>
          <w:numId w:val="2"/>
        </w:numPr>
      </w:pPr>
      <w:r>
        <w:t xml:space="preserve">To </w:t>
      </w:r>
      <w:r w:rsidR="00B32B7A">
        <w:t>provide for and signpost clear evacuation routes for residents;</w:t>
      </w:r>
    </w:p>
    <w:p w:rsidR="00F12018" w:rsidRDefault="00F12018" w:rsidP="00F12018">
      <w:pPr>
        <w:pStyle w:val="ListParagraph"/>
        <w:numPr>
          <w:ilvl w:val="0"/>
          <w:numId w:val="2"/>
        </w:numPr>
      </w:pPr>
      <w:r>
        <w:t xml:space="preserve">To ensure </w:t>
      </w:r>
      <w:r w:rsidR="00B32B7A">
        <w:t>adequate ingress and egress for the emergency services; and</w:t>
      </w:r>
    </w:p>
    <w:p w:rsidR="00C42471" w:rsidRDefault="00B32B7A" w:rsidP="00C42471">
      <w:pPr>
        <w:pStyle w:val="ListParagraph"/>
        <w:numPr>
          <w:ilvl w:val="0"/>
          <w:numId w:val="2"/>
        </w:numPr>
      </w:pPr>
      <w:r>
        <w:t>Reduce the risk to</w:t>
      </w:r>
      <w:r w:rsidR="00F12018">
        <w:t xml:space="preserve"> life and </w:t>
      </w:r>
      <w:r>
        <w:t>damage to property.</w:t>
      </w:r>
    </w:p>
    <w:p w:rsidR="00367FEA" w:rsidRDefault="00367FEA" w:rsidP="00367FEA">
      <w:pPr>
        <w:pStyle w:val="Heading1"/>
      </w:pPr>
      <w:bookmarkStart w:id="6" w:name="_Toc453249455"/>
      <w:r>
        <w:t>Flood Risk</w:t>
      </w:r>
      <w:bookmarkEnd w:id="6"/>
    </w:p>
    <w:p w:rsidR="00367FEA" w:rsidRDefault="00367FEA" w:rsidP="00367FEA">
      <w:pPr>
        <w:rPr>
          <w:color w:val="FF0000"/>
        </w:rPr>
      </w:pPr>
      <w:r>
        <w:rPr>
          <w:color w:val="FF0000"/>
        </w:rPr>
        <w:t>[North Some</w:t>
      </w:r>
      <w:r w:rsidR="00B73CBA">
        <w:rPr>
          <w:color w:val="FF0000"/>
        </w:rPr>
        <w:t xml:space="preserve">rset Council will expect </w:t>
      </w:r>
      <w:r>
        <w:rPr>
          <w:color w:val="FF0000"/>
        </w:rPr>
        <w:t>this section to contain the following information</w:t>
      </w:r>
      <w:r w:rsidR="004B6141">
        <w:rPr>
          <w:color w:val="FF0000"/>
        </w:rPr>
        <w:t>]:</w:t>
      </w:r>
    </w:p>
    <w:p w:rsidR="004B6141" w:rsidRDefault="004B6141" w:rsidP="004B6141">
      <w:pPr>
        <w:pStyle w:val="ListParagraph"/>
        <w:numPr>
          <w:ilvl w:val="0"/>
          <w:numId w:val="3"/>
        </w:numPr>
        <w:rPr>
          <w:color w:val="FF0000"/>
        </w:rPr>
      </w:pPr>
      <w:r>
        <w:rPr>
          <w:color w:val="FF0000"/>
        </w:rPr>
        <w:t>Historical Flood data;</w:t>
      </w:r>
    </w:p>
    <w:p w:rsidR="004B6141" w:rsidRDefault="004B6141" w:rsidP="004B6141">
      <w:pPr>
        <w:pStyle w:val="ListParagraph"/>
        <w:numPr>
          <w:ilvl w:val="0"/>
          <w:numId w:val="3"/>
        </w:numPr>
        <w:rPr>
          <w:color w:val="FF0000"/>
        </w:rPr>
      </w:pPr>
      <w:r>
        <w:rPr>
          <w:color w:val="FF0000"/>
        </w:rPr>
        <w:t>A Flood Risk map (no smaller than A4) at a scale to provide sufficient detail and clarity;</w:t>
      </w:r>
    </w:p>
    <w:p w:rsidR="004B6141" w:rsidRDefault="004B6141" w:rsidP="004B6141">
      <w:pPr>
        <w:pStyle w:val="ListParagraph"/>
        <w:numPr>
          <w:ilvl w:val="1"/>
          <w:numId w:val="3"/>
        </w:numPr>
        <w:rPr>
          <w:color w:val="FF0000"/>
        </w:rPr>
      </w:pPr>
      <w:r>
        <w:rPr>
          <w:color w:val="FF0000"/>
        </w:rPr>
        <w:t>Site plan / footprint of premises;</w:t>
      </w:r>
    </w:p>
    <w:p w:rsidR="004B6141" w:rsidRDefault="004B6141" w:rsidP="004B6141">
      <w:pPr>
        <w:pStyle w:val="ListParagraph"/>
        <w:numPr>
          <w:ilvl w:val="1"/>
          <w:numId w:val="3"/>
        </w:numPr>
        <w:rPr>
          <w:color w:val="FF0000"/>
        </w:rPr>
      </w:pPr>
      <w:r>
        <w:rPr>
          <w:color w:val="FF0000"/>
        </w:rPr>
        <w:t>Ingress / egress;</w:t>
      </w:r>
    </w:p>
    <w:p w:rsidR="004B6141" w:rsidRDefault="004B6141" w:rsidP="004B6141">
      <w:pPr>
        <w:pStyle w:val="ListParagraph"/>
        <w:numPr>
          <w:ilvl w:val="1"/>
          <w:numId w:val="3"/>
        </w:numPr>
        <w:rPr>
          <w:color w:val="FF0000"/>
        </w:rPr>
      </w:pPr>
      <w:r>
        <w:rPr>
          <w:color w:val="FF0000"/>
        </w:rPr>
        <w:t>Evacuation route and;</w:t>
      </w:r>
    </w:p>
    <w:p w:rsidR="004B6141" w:rsidRDefault="004B6141" w:rsidP="004B6141">
      <w:pPr>
        <w:pStyle w:val="ListParagraph"/>
        <w:numPr>
          <w:ilvl w:val="1"/>
          <w:numId w:val="3"/>
        </w:numPr>
        <w:rPr>
          <w:color w:val="FF0000"/>
        </w:rPr>
      </w:pPr>
      <w:r>
        <w:rPr>
          <w:color w:val="FF0000"/>
        </w:rPr>
        <w:t>External place of refuge.</w:t>
      </w:r>
    </w:p>
    <w:p w:rsidR="00B86B3C" w:rsidRDefault="00DA79C3" w:rsidP="00B86B3C">
      <w:pPr>
        <w:pStyle w:val="ListParagraph"/>
        <w:numPr>
          <w:ilvl w:val="0"/>
          <w:numId w:val="3"/>
        </w:numPr>
        <w:rPr>
          <w:color w:val="FF0000"/>
        </w:rPr>
      </w:pPr>
      <w:r>
        <w:rPr>
          <w:color w:val="FF0000"/>
        </w:rPr>
        <w:t>Source(s) o</w:t>
      </w:r>
      <w:r w:rsidR="00B86B3C">
        <w:rPr>
          <w:color w:val="FF0000"/>
        </w:rPr>
        <w:t>f flood risk;</w:t>
      </w:r>
    </w:p>
    <w:p w:rsidR="00B86B3C" w:rsidRDefault="00B86B3C" w:rsidP="00B86B3C">
      <w:pPr>
        <w:pStyle w:val="ListParagraph"/>
        <w:numPr>
          <w:ilvl w:val="0"/>
          <w:numId w:val="3"/>
        </w:numPr>
        <w:rPr>
          <w:color w:val="FF0000"/>
        </w:rPr>
      </w:pPr>
      <w:r>
        <w:rPr>
          <w:color w:val="FF0000"/>
        </w:rPr>
        <w:t>Warning systems in place;</w:t>
      </w:r>
    </w:p>
    <w:p w:rsidR="00B86B3C" w:rsidRDefault="00C42471" w:rsidP="00B86B3C">
      <w:pPr>
        <w:pStyle w:val="ListParagraph"/>
        <w:numPr>
          <w:ilvl w:val="0"/>
          <w:numId w:val="3"/>
        </w:numPr>
        <w:rPr>
          <w:color w:val="FF0000"/>
        </w:rPr>
      </w:pPr>
      <w:r>
        <w:rPr>
          <w:color w:val="FF0000"/>
        </w:rPr>
        <w:t>Estimated Flood Depth, frequency / probability;</w:t>
      </w:r>
      <w:r w:rsidR="00B86B3C">
        <w:rPr>
          <w:color w:val="FF0000"/>
        </w:rPr>
        <w:t xml:space="preserve"> and</w:t>
      </w:r>
    </w:p>
    <w:p w:rsidR="00B86B3C" w:rsidRDefault="00B86B3C" w:rsidP="00B86B3C">
      <w:pPr>
        <w:pStyle w:val="ListParagraph"/>
        <w:numPr>
          <w:ilvl w:val="0"/>
          <w:numId w:val="3"/>
        </w:numPr>
        <w:rPr>
          <w:color w:val="FF0000"/>
        </w:rPr>
      </w:pPr>
      <w:r>
        <w:rPr>
          <w:color w:val="FF0000"/>
        </w:rPr>
        <w:t>Soft measures</w:t>
      </w:r>
      <w:r w:rsidR="00C42471">
        <w:rPr>
          <w:color w:val="FF0000"/>
        </w:rPr>
        <w:t xml:space="preserve"> households may employ</w:t>
      </w:r>
      <w:r>
        <w:rPr>
          <w:color w:val="FF0000"/>
        </w:rPr>
        <w:t xml:space="preserve"> to </w:t>
      </w:r>
      <w:r w:rsidR="00C42471">
        <w:rPr>
          <w:color w:val="FF0000"/>
        </w:rPr>
        <w:t xml:space="preserve">further </w:t>
      </w:r>
      <w:r>
        <w:rPr>
          <w:color w:val="FF0000"/>
        </w:rPr>
        <w:t>mitigate flood risk.</w:t>
      </w:r>
    </w:p>
    <w:p w:rsidR="000061A5" w:rsidRDefault="00B86B3C" w:rsidP="00B86B3C">
      <w:pPr>
        <w:rPr>
          <w:color w:val="FF0000"/>
        </w:rPr>
        <w:sectPr w:rsidR="000061A5" w:rsidSect="00601D04">
          <w:footerReference w:type="first" r:id="rId14"/>
          <w:pgSz w:w="11906" w:h="16838"/>
          <w:pgMar w:top="1440" w:right="1440" w:bottom="1440" w:left="1440" w:header="708" w:footer="708" w:gutter="0"/>
          <w:pgNumType w:start="1"/>
          <w:cols w:space="708"/>
          <w:titlePg/>
          <w:docGrid w:linePitch="360"/>
        </w:sectPr>
      </w:pPr>
      <w:r>
        <w:rPr>
          <w:color w:val="FF0000"/>
        </w:rPr>
        <w:t>All of this information can be captured using the template at Annex A.</w:t>
      </w:r>
    </w:p>
    <w:p w:rsidR="000061A5" w:rsidRDefault="000061A5" w:rsidP="000061A5">
      <w:pPr>
        <w:pStyle w:val="Heading2"/>
      </w:pPr>
      <w:bookmarkStart w:id="7" w:name="_Toc453249456"/>
      <w:r w:rsidRPr="000061A5">
        <w:lastRenderedPageBreak/>
        <w:t xml:space="preserve">Annex </w:t>
      </w:r>
      <w:proofErr w:type="gramStart"/>
      <w:r w:rsidRPr="000061A5">
        <w:t>A</w:t>
      </w:r>
      <w:proofErr w:type="gramEnd"/>
      <w:r w:rsidRPr="000061A5">
        <w:t xml:space="preserve"> - Flood Risk Exposure</w:t>
      </w:r>
      <w:bookmarkEnd w:id="7"/>
    </w:p>
    <w:tbl>
      <w:tblPr>
        <w:tblStyle w:val="TableGrid"/>
        <w:tblW w:w="0" w:type="auto"/>
        <w:tblLook w:val="04A0" w:firstRow="1" w:lastRow="0" w:firstColumn="1" w:lastColumn="0" w:noHBand="0" w:noVBand="1"/>
      </w:tblPr>
      <w:tblGrid>
        <w:gridCol w:w="2793"/>
        <w:gridCol w:w="2817"/>
        <w:gridCol w:w="2182"/>
        <w:gridCol w:w="2268"/>
        <w:gridCol w:w="3888"/>
      </w:tblGrid>
      <w:tr w:rsidR="00B61FB3" w:rsidTr="00386D32">
        <w:tc>
          <w:tcPr>
            <w:tcW w:w="13948" w:type="dxa"/>
            <w:gridSpan w:val="5"/>
          </w:tcPr>
          <w:p w:rsidR="00B61FB3" w:rsidRDefault="00B61FB3" w:rsidP="000061A5">
            <w:pPr>
              <w:rPr>
                <w:b/>
              </w:rPr>
            </w:pPr>
            <w:r w:rsidRPr="000061A5">
              <w:rPr>
                <w:b/>
              </w:rPr>
              <w:t>Historical Flood Data:</w:t>
            </w:r>
            <w:r>
              <w:rPr>
                <w:b/>
              </w:rPr>
              <w:t xml:space="preserve"> (Attach Flood Risk Map as Appendix 1 to Annex A).</w:t>
            </w:r>
          </w:p>
          <w:p w:rsidR="00B61FB3" w:rsidRPr="000061A5" w:rsidRDefault="00B61FB3" w:rsidP="000061A5">
            <w:pPr>
              <w:rPr>
                <w:b/>
              </w:rPr>
            </w:pPr>
          </w:p>
          <w:p w:rsidR="00B61FB3" w:rsidRDefault="00B61FB3" w:rsidP="000061A5"/>
          <w:p w:rsidR="00B61FB3" w:rsidRDefault="00B61FB3" w:rsidP="000061A5"/>
          <w:p w:rsidR="00B61FB3" w:rsidRDefault="00B61FB3" w:rsidP="000061A5"/>
          <w:p w:rsidR="00B61FB3" w:rsidRDefault="00B61FB3" w:rsidP="000061A5"/>
        </w:tc>
      </w:tr>
      <w:tr w:rsidR="00B61FB3" w:rsidRPr="00B73CBA" w:rsidTr="00B61FB3">
        <w:tc>
          <w:tcPr>
            <w:tcW w:w="2793" w:type="dxa"/>
            <w:shd w:val="clear" w:color="auto" w:fill="BDD6EE" w:themeFill="accent1" w:themeFillTint="66"/>
          </w:tcPr>
          <w:p w:rsidR="00B61FB3" w:rsidRPr="00B73CBA" w:rsidRDefault="00B61FB3" w:rsidP="00B73CBA">
            <w:pPr>
              <w:jc w:val="center"/>
              <w:rPr>
                <w:b/>
              </w:rPr>
            </w:pPr>
            <w:r w:rsidRPr="00B73CBA">
              <w:rPr>
                <w:b/>
              </w:rPr>
              <w:t>Flood Risk Source:</w:t>
            </w:r>
          </w:p>
        </w:tc>
        <w:tc>
          <w:tcPr>
            <w:tcW w:w="2817" w:type="dxa"/>
            <w:shd w:val="clear" w:color="auto" w:fill="BDD6EE" w:themeFill="accent1" w:themeFillTint="66"/>
          </w:tcPr>
          <w:p w:rsidR="00B61FB3" w:rsidRPr="00B73CBA" w:rsidRDefault="00B61FB3" w:rsidP="00B73CBA">
            <w:pPr>
              <w:jc w:val="center"/>
              <w:rPr>
                <w:b/>
              </w:rPr>
            </w:pPr>
            <w:r w:rsidRPr="00B73CBA">
              <w:rPr>
                <w:b/>
              </w:rPr>
              <w:t>Warning Systems in Place</w:t>
            </w:r>
          </w:p>
          <w:p w:rsidR="00B61FB3" w:rsidRPr="00B73CBA" w:rsidRDefault="00F3686F" w:rsidP="00B73CBA">
            <w:pPr>
              <w:jc w:val="center"/>
              <w:rPr>
                <w:b/>
              </w:rPr>
            </w:pPr>
            <w:r>
              <w:rPr>
                <w:b/>
              </w:rPr>
              <w:t>(Flood Warnings Direct</w:t>
            </w:r>
            <w:r w:rsidR="00B61FB3" w:rsidRPr="00B73CBA">
              <w:rPr>
                <w:b/>
              </w:rPr>
              <w:t xml:space="preserve"> etc</w:t>
            </w:r>
            <w:r w:rsidR="00B61FB3">
              <w:rPr>
                <w:b/>
              </w:rPr>
              <w:t>.</w:t>
            </w:r>
            <w:r w:rsidR="00B61FB3" w:rsidRPr="00B73CBA">
              <w:rPr>
                <w:b/>
              </w:rPr>
              <w:t>)</w:t>
            </w:r>
          </w:p>
        </w:tc>
        <w:tc>
          <w:tcPr>
            <w:tcW w:w="2182" w:type="dxa"/>
            <w:shd w:val="clear" w:color="auto" w:fill="BDD6EE" w:themeFill="accent1" w:themeFillTint="66"/>
          </w:tcPr>
          <w:p w:rsidR="00B61FB3" w:rsidRDefault="00B61FB3" w:rsidP="00B73CBA">
            <w:pPr>
              <w:jc w:val="center"/>
              <w:rPr>
                <w:b/>
              </w:rPr>
            </w:pPr>
            <w:r w:rsidRPr="00B73CBA">
              <w:rPr>
                <w:b/>
              </w:rPr>
              <w:t>Estimated Flood Depth</w:t>
            </w:r>
          </w:p>
          <w:p w:rsidR="00B61FB3" w:rsidRPr="00B73CBA" w:rsidRDefault="00B61FB3" w:rsidP="00F3686F">
            <w:pPr>
              <w:jc w:val="center"/>
              <w:rPr>
                <w:b/>
              </w:rPr>
            </w:pPr>
            <w:r w:rsidRPr="00B73CBA">
              <w:rPr>
                <w:b/>
              </w:rPr>
              <w:t xml:space="preserve"> </w:t>
            </w:r>
          </w:p>
        </w:tc>
        <w:tc>
          <w:tcPr>
            <w:tcW w:w="2268" w:type="dxa"/>
            <w:shd w:val="clear" w:color="auto" w:fill="BDD6EE" w:themeFill="accent1" w:themeFillTint="66"/>
          </w:tcPr>
          <w:p w:rsidR="00B61FB3" w:rsidRPr="00B73CBA" w:rsidRDefault="00B61FB3" w:rsidP="00B73CBA">
            <w:pPr>
              <w:jc w:val="center"/>
              <w:rPr>
                <w:b/>
              </w:rPr>
            </w:pPr>
            <w:r w:rsidRPr="00B73CBA">
              <w:rPr>
                <w:b/>
              </w:rPr>
              <w:t>Frequency / Probability</w:t>
            </w:r>
          </w:p>
        </w:tc>
        <w:tc>
          <w:tcPr>
            <w:tcW w:w="3888" w:type="dxa"/>
            <w:shd w:val="clear" w:color="auto" w:fill="BDD6EE" w:themeFill="accent1" w:themeFillTint="66"/>
          </w:tcPr>
          <w:p w:rsidR="00F3686F" w:rsidRDefault="00B61FB3" w:rsidP="00B73CBA">
            <w:pPr>
              <w:jc w:val="center"/>
              <w:rPr>
                <w:b/>
              </w:rPr>
            </w:pPr>
            <w:r>
              <w:rPr>
                <w:b/>
              </w:rPr>
              <w:t>Site and Property Defence Measures</w:t>
            </w:r>
          </w:p>
          <w:p w:rsidR="00B61FB3" w:rsidRPr="00B73CBA" w:rsidRDefault="00F3686F" w:rsidP="00B73CBA">
            <w:pPr>
              <w:jc w:val="center"/>
              <w:rPr>
                <w:b/>
              </w:rPr>
            </w:pPr>
            <w:r w:rsidRPr="0029146B">
              <w:rPr>
                <w:color w:val="FF0000"/>
              </w:rPr>
              <w:t>[</w:t>
            </w:r>
            <w:r w:rsidRPr="00601568">
              <w:rPr>
                <w:color w:val="C00000"/>
              </w:rPr>
              <w:t>This section should be used to record all the measures adopted to reduce site and property level</w:t>
            </w:r>
            <w:r>
              <w:rPr>
                <w:color w:val="C00000"/>
              </w:rPr>
              <w:t xml:space="preserve"> flood</w:t>
            </w:r>
            <w:r w:rsidRPr="00601568">
              <w:rPr>
                <w:color w:val="C00000"/>
              </w:rPr>
              <w:t xml:space="preserve"> risk].</w:t>
            </w:r>
          </w:p>
        </w:tc>
      </w:tr>
      <w:tr w:rsidR="00B61FB3" w:rsidTr="00B61FB3">
        <w:tc>
          <w:tcPr>
            <w:tcW w:w="2793" w:type="dxa"/>
          </w:tcPr>
          <w:p w:rsidR="00B61FB3" w:rsidRPr="00B73CBA" w:rsidRDefault="00B61FB3" w:rsidP="000061A5">
            <w:pPr>
              <w:rPr>
                <w:b/>
              </w:rPr>
            </w:pPr>
            <w:r w:rsidRPr="00B73CBA">
              <w:rPr>
                <w:b/>
              </w:rPr>
              <w:t>Fluvial</w:t>
            </w:r>
            <w:r>
              <w:rPr>
                <w:b/>
              </w:rPr>
              <w:t>:</w:t>
            </w:r>
          </w:p>
        </w:tc>
        <w:tc>
          <w:tcPr>
            <w:tcW w:w="2817" w:type="dxa"/>
          </w:tcPr>
          <w:p w:rsidR="00B61FB3" w:rsidRDefault="00B61FB3" w:rsidP="000061A5"/>
          <w:p w:rsidR="00B61FB3" w:rsidRDefault="00B61FB3" w:rsidP="000061A5"/>
          <w:p w:rsidR="00B61FB3" w:rsidRDefault="00B61FB3" w:rsidP="000061A5"/>
          <w:p w:rsidR="00B61FB3" w:rsidRDefault="00B61FB3" w:rsidP="000061A5"/>
        </w:tc>
        <w:tc>
          <w:tcPr>
            <w:tcW w:w="2182" w:type="dxa"/>
          </w:tcPr>
          <w:p w:rsidR="00B61FB3" w:rsidRDefault="00B61FB3" w:rsidP="000061A5"/>
        </w:tc>
        <w:tc>
          <w:tcPr>
            <w:tcW w:w="2268" w:type="dxa"/>
          </w:tcPr>
          <w:p w:rsidR="00B61FB3" w:rsidRDefault="00B61FB3" w:rsidP="000061A5"/>
        </w:tc>
        <w:tc>
          <w:tcPr>
            <w:tcW w:w="3888" w:type="dxa"/>
          </w:tcPr>
          <w:p w:rsidR="00B61FB3" w:rsidRDefault="00B61FB3" w:rsidP="000061A5"/>
        </w:tc>
      </w:tr>
      <w:tr w:rsidR="00B61FB3" w:rsidTr="00B61FB3">
        <w:tc>
          <w:tcPr>
            <w:tcW w:w="2793" w:type="dxa"/>
          </w:tcPr>
          <w:p w:rsidR="00B61FB3" w:rsidRPr="00B73CBA" w:rsidRDefault="00B61FB3" w:rsidP="000061A5">
            <w:pPr>
              <w:rPr>
                <w:b/>
              </w:rPr>
            </w:pPr>
            <w:r w:rsidRPr="00B73CBA">
              <w:rPr>
                <w:b/>
              </w:rPr>
              <w:t>Tidal</w:t>
            </w:r>
            <w:r>
              <w:rPr>
                <w:b/>
              </w:rPr>
              <w:t>:</w:t>
            </w:r>
          </w:p>
        </w:tc>
        <w:tc>
          <w:tcPr>
            <w:tcW w:w="2817" w:type="dxa"/>
          </w:tcPr>
          <w:p w:rsidR="00B61FB3" w:rsidRDefault="00B61FB3" w:rsidP="000061A5"/>
          <w:p w:rsidR="00B61FB3" w:rsidRDefault="00B61FB3" w:rsidP="000061A5"/>
          <w:p w:rsidR="00B61FB3" w:rsidRDefault="00B61FB3" w:rsidP="000061A5"/>
          <w:p w:rsidR="00B61FB3" w:rsidRDefault="00B61FB3" w:rsidP="000061A5"/>
        </w:tc>
        <w:tc>
          <w:tcPr>
            <w:tcW w:w="2182" w:type="dxa"/>
          </w:tcPr>
          <w:p w:rsidR="00B61FB3" w:rsidRDefault="00B61FB3" w:rsidP="000061A5"/>
        </w:tc>
        <w:tc>
          <w:tcPr>
            <w:tcW w:w="2268" w:type="dxa"/>
          </w:tcPr>
          <w:p w:rsidR="00B61FB3" w:rsidRDefault="00B61FB3" w:rsidP="000061A5"/>
        </w:tc>
        <w:tc>
          <w:tcPr>
            <w:tcW w:w="3888" w:type="dxa"/>
          </w:tcPr>
          <w:p w:rsidR="00B61FB3" w:rsidRDefault="00B61FB3" w:rsidP="000061A5"/>
        </w:tc>
      </w:tr>
      <w:tr w:rsidR="00B61FB3" w:rsidTr="00B61FB3">
        <w:tc>
          <w:tcPr>
            <w:tcW w:w="2793" w:type="dxa"/>
          </w:tcPr>
          <w:p w:rsidR="00B61FB3" w:rsidRPr="00B73CBA" w:rsidRDefault="00B61FB3" w:rsidP="000061A5">
            <w:pPr>
              <w:rPr>
                <w:b/>
              </w:rPr>
            </w:pPr>
            <w:r w:rsidRPr="00B73CBA">
              <w:rPr>
                <w:b/>
              </w:rPr>
              <w:t>Ground Water</w:t>
            </w:r>
            <w:r>
              <w:rPr>
                <w:b/>
              </w:rPr>
              <w:t>:</w:t>
            </w:r>
          </w:p>
        </w:tc>
        <w:tc>
          <w:tcPr>
            <w:tcW w:w="2817" w:type="dxa"/>
          </w:tcPr>
          <w:p w:rsidR="00B61FB3" w:rsidRDefault="00B61FB3" w:rsidP="000061A5"/>
          <w:p w:rsidR="00B61FB3" w:rsidRDefault="00B61FB3" w:rsidP="000061A5"/>
          <w:p w:rsidR="00B61FB3" w:rsidRDefault="00B61FB3" w:rsidP="000061A5"/>
          <w:p w:rsidR="00B61FB3" w:rsidRDefault="00B61FB3" w:rsidP="000061A5"/>
        </w:tc>
        <w:tc>
          <w:tcPr>
            <w:tcW w:w="2182" w:type="dxa"/>
          </w:tcPr>
          <w:p w:rsidR="00B61FB3" w:rsidRDefault="00B61FB3" w:rsidP="000061A5"/>
        </w:tc>
        <w:tc>
          <w:tcPr>
            <w:tcW w:w="2268" w:type="dxa"/>
          </w:tcPr>
          <w:p w:rsidR="00B61FB3" w:rsidRDefault="00B61FB3" w:rsidP="000061A5"/>
        </w:tc>
        <w:tc>
          <w:tcPr>
            <w:tcW w:w="3888" w:type="dxa"/>
          </w:tcPr>
          <w:p w:rsidR="00B61FB3" w:rsidRDefault="00B61FB3" w:rsidP="000061A5"/>
        </w:tc>
      </w:tr>
      <w:tr w:rsidR="00B61FB3" w:rsidTr="00B61FB3">
        <w:tc>
          <w:tcPr>
            <w:tcW w:w="2793" w:type="dxa"/>
          </w:tcPr>
          <w:p w:rsidR="00B61FB3" w:rsidRPr="00B73CBA" w:rsidRDefault="00B61FB3" w:rsidP="000061A5">
            <w:pPr>
              <w:rPr>
                <w:b/>
              </w:rPr>
            </w:pPr>
            <w:r w:rsidRPr="00B73CBA">
              <w:rPr>
                <w:b/>
              </w:rPr>
              <w:t>Surface Water</w:t>
            </w:r>
            <w:r>
              <w:rPr>
                <w:b/>
              </w:rPr>
              <w:t>:</w:t>
            </w:r>
          </w:p>
        </w:tc>
        <w:tc>
          <w:tcPr>
            <w:tcW w:w="2817" w:type="dxa"/>
          </w:tcPr>
          <w:p w:rsidR="00B61FB3" w:rsidRDefault="00B61FB3" w:rsidP="000061A5"/>
          <w:p w:rsidR="00B61FB3" w:rsidRDefault="00B61FB3" w:rsidP="000061A5"/>
          <w:p w:rsidR="00B61FB3" w:rsidRDefault="00B61FB3" w:rsidP="000061A5"/>
          <w:p w:rsidR="00B61FB3" w:rsidRDefault="00B61FB3" w:rsidP="000061A5"/>
        </w:tc>
        <w:tc>
          <w:tcPr>
            <w:tcW w:w="2182" w:type="dxa"/>
          </w:tcPr>
          <w:p w:rsidR="00B61FB3" w:rsidRDefault="00B61FB3" w:rsidP="000061A5"/>
        </w:tc>
        <w:tc>
          <w:tcPr>
            <w:tcW w:w="2268" w:type="dxa"/>
          </w:tcPr>
          <w:p w:rsidR="00B61FB3" w:rsidRDefault="00B61FB3" w:rsidP="000061A5"/>
        </w:tc>
        <w:tc>
          <w:tcPr>
            <w:tcW w:w="3888" w:type="dxa"/>
          </w:tcPr>
          <w:p w:rsidR="00B61FB3" w:rsidRDefault="00B61FB3" w:rsidP="000061A5"/>
        </w:tc>
      </w:tr>
      <w:tr w:rsidR="00D31332" w:rsidTr="00B61FB3">
        <w:tc>
          <w:tcPr>
            <w:tcW w:w="2793" w:type="dxa"/>
          </w:tcPr>
          <w:p w:rsidR="00D31332" w:rsidRPr="00B73CBA" w:rsidRDefault="00D31332" w:rsidP="000061A5">
            <w:pPr>
              <w:rPr>
                <w:b/>
              </w:rPr>
            </w:pPr>
            <w:r>
              <w:rPr>
                <w:b/>
              </w:rPr>
              <w:t>Other:</w:t>
            </w:r>
          </w:p>
        </w:tc>
        <w:tc>
          <w:tcPr>
            <w:tcW w:w="2817" w:type="dxa"/>
          </w:tcPr>
          <w:p w:rsidR="00D31332" w:rsidRDefault="00D31332" w:rsidP="000061A5"/>
          <w:p w:rsidR="00D31332" w:rsidRDefault="00D31332" w:rsidP="000061A5"/>
          <w:p w:rsidR="00D31332" w:rsidRDefault="00D31332" w:rsidP="000061A5"/>
          <w:p w:rsidR="00D31332" w:rsidRDefault="00D31332" w:rsidP="000061A5"/>
        </w:tc>
        <w:tc>
          <w:tcPr>
            <w:tcW w:w="2182" w:type="dxa"/>
          </w:tcPr>
          <w:p w:rsidR="00D31332" w:rsidRDefault="00D31332" w:rsidP="000061A5"/>
        </w:tc>
        <w:tc>
          <w:tcPr>
            <w:tcW w:w="2268" w:type="dxa"/>
          </w:tcPr>
          <w:p w:rsidR="00D31332" w:rsidRDefault="00D31332" w:rsidP="000061A5"/>
        </w:tc>
        <w:tc>
          <w:tcPr>
            <w:tcW w:w="3888" w:type="dxa"/>
          </w:tcPr>
          <w:p w:rsidR="00D31332" w:rsidRDefault="00D31332" w:rsidP="000061A5"/>
        </w:tc>
      </w:tr>
    </w:tbl>
    <w:p w:rsidR="00B73CBA" w:rsidRDefault="00B73CBA" w:rsidP="000061A5"/>
    <w:p w:rsidR="00B73CBA" w:rsidRDefault="00B73CBA" w:rsidP="00B73CBA">
      <w:pPr>
        <w:sectPr w:rsidR="00B73CBA" w:rsidSect="000061A5">
          <w:pgSz w:w="16838" w:h="11906" w:orient="landscape"/>
          <w:pgMar w:top="1440" w:right="1440" w:bottom="1440" w:left="1440" w:header="708" w:footer="708" w:gutter="0"/>
          <w:cols w:space="708"/>
          <w:titlePg/>
          <w:docGrid w:linePitch="360"/>
        </w:sectPr>
      </w:pPr>
    </w:p>
    <w:p w:rsidR="000061A5" w:rsidRPr="00B73CBA" w:rsidRDefault="00B73CBA" w:rsidP="00B73CBA">
      <w:pPr>
        <w:pStyle w:val="Heading3"/>
        <w:sectPr w:rsidR="000061A5" w:rsidRPr="00B73CBA" w:rsidSect="000061A5">
          <w:pgSz w:w="16838" w:h="11906" w:orient="landscape"/>
          <w:pgMar w:top="1440" w:right="1440" w:bottom="1440" w:left="1440" w:header="708" w:footer="708" w:gutter="0"/>
          <w:cols w:space="708"/>
          <w:titlePg/>
          <w:docGrid w:linePitch="360"/>
        </w:sectPr>
      </w:pPr>
      <w:bookmarkStart w:id="8" w:name="_Toc453249457"/>
      <w:r>
        <w:lastRenderedPageBreak/>
        <w:t xml:space="preserve">Appendix 1 to Annex </w:t>
      </w:r>
      <w:proofErr w:type="gramStart"/>
      <w:r>
        <w:t>A</w:t>
      </w:r>
      <w:proofErr w:type="gramEnd"/>
      <w:r>
        <w:t xml:space="preserve"> – Flood Risk Map</w:t>
      </w:r>
      <w:bookmarkEnd w:id="8"/>
    </w:p>
    <w:p w:rsidR="00B86B3C" w:rsidRDefault="00B86B3C" w:rsidP="00B86B3C">
      <w:pPr>
        <w:pStyle w:val="Heading1"/>
      </w:pPr>
      <w:bookmarkStart w:id="9" w:name="_Toc453249458"/>
      <w:r>
        <w:lastRenderedPageBreak/>
        <w:t>Evacuation</w:t>
      </w:r>
      <w:bookmarkEnd w:id="9"/>
    </w:p>
    <w:p w:rsidR="005A1F41" w:rsidRDefault="005A1F41" w:rsidP="00B86B3C">
      <w:r>
        <w:t xml:space="preserve">The decision to evacuate or take shelter </w:t>
      </w:r>
      <w:r w:rsidR="00F3686F">
        <w:t xml:space="preserve">ultimately </w:t>
      </w:r>
      <w:r w:rsidR="00B61FB3">
        <w:t>rests with the householder</w:t>
      </w:r>
      <w:r w:rsidR="00F3686F">
        <w:t>,</w:t>
      </w:r>
      <w:r w:rsidR="00962FF7">
        <w:t xml:space="preserve"> but </w:t>
      </w:r>
      <w:r>
        <w:t xml:space="preserve">must be made </w:t>
      </w:r>
      <w:r w:rsidR="002262DC">
        <w:t>to allow sufficient time to conduct the evacuation before flooding occurs.   Flood waters contain hidden dangers and will impede</w:t>
      </w:r>
      <w:r w:rsidR="00F3686F">
        <w:t>,</w:t>
      </w:r>
      <w:r w:rsidR="002262DC">
        <w:t xml:space="preserve"> if not prevent</w:t>
      </w:r>
      <w:r w:rsidR="00F3686F">
        <w:t>,</w:t>
      </w:r>
      <w:r w:rsidR="002262DC">
        <w:t xml:space="preserve"> a safe evacuation.</w:t>
      </w:r>
    </w:p>
    <w:p w:rsidR="00962FF7" w:rsidRDefault="00962FF7" w:rsidP="00B86B3C">
      <w:r>
        <w:t>Where you ae unable to identify or access alternative accommodations a safe place of refuge has been identified:</w:t>
      </w:r>
    </w:p>
    <w:p w:rsidR="00962FF7" w:rsidRPr="00962FF7" w:rsidRDefault="00962FF7" w:rsidP="00962FF7">
      <w:pPr>
        <w:jc w:val="center"/>
        <w:rPr>
          <w:color w:val="FF0000"/>
        </w:rPr>
      </w:pPr>
      <w:r w:rsidRPr="00962FF7">
        <w:rPr>
          <w:color w:val="FF0000"/>
        </w:rPr>
        <w:t>[Insert Name, Post Code &amp; small map showing venue</w:t>
      </w:r>
      <w:r>
        <w:rPr>
          <w:color w:val="FF0000"/>
        </w:rPr>
        <w:t xml:space="preserve"> and evacuation route</w:t>
      </w:r>
      <w:r w:rsidRPr="00962FF7">
        <w:rPr>
          <w:color w:val="FF0000"/>
        </w:rPr>
        <w:t>]</w:t>
      </w:r>
    </w:p>
    <w:p w:rsidR="00B86B3C" w:rsidRDefault="00B86B3C" w:rsidP="00B86B3C">
      <w:pPr>
        <w:rPr>
          <w:color w:val="FF0000"/>
        </w:rPr>
      </w:pPr>
      <w:r>
        <w:rPr>
          <w:color w:val="FF0000"/>
        </w:rPr>
        <w:t>Your consideration</w:t>
      </w:r>
      <w:r w:rsidR="00F3686F">
        <w:rPr>
          <w:color w:val="FF0000"/>
        </w:rPr>
        <w:t>s</w:t>
      </w:r>
      <w:r>
        <w:rPr>
          <w:color w:val="FF0000"/>
        </w:rPr>
        <w:t xml:space="preserve"> should include:</w:t>
      </w:r>
    </w:p>
    <w:p w:rsidR="0000538F" w:rsidRDefault="00B86B3C" w:rsidP="004A41E0">
      <w:pPr>
        <w:pStyle w:val="ListParagraph"/>
        <w:numPr>
          <w:ilvl w:val="0"/>
          <w:numId w:val="5"/>
        </w:numPr>
        <w:rPr>
          <w:color w:val="FF0000"/>
        </w:rPr>
      </w:pPr>
      <w:r>
        <w:rPr>
          <w:color w:val="FF0000"/>
        </w:rPr>
        <w:t>Identification o</w:t>
      </w:r>
      <w:r w:rsidR="004A41E0">
        <w:rPr>
          <w:color w:val="FF0000"/>
        </w:rPr>
        <w:t>f a venue suitable for the numbers and vulnerabilities</w:t>
      </w:r>
      <w:r>
        <w:rPr>
          <w:color w:val="FF0000"/>
        </w:rPr>
        <w:t xml:space="preserve"> of your residents;</w:t>
      </w:r>
      <w:r w:rsidR="0000538F">
        <w:rPr>
          <w:color w:val="FF0000"/>
        </w:rPr>
        <w:t xml:space="preserve"> </w:t>
      </w:r>
      <w:r w:rsidR="004A41E0">
        <w:rPr>
          <w:color w:val="FF0000"/>
        </w:rPr>
        <w:t>and</w:t>
      </w:r>
    </w:p>
    <w:p w:rsidR="007C71EE" w:rsidRDefault="00962FF7" w:rsidP="00B86B3C">
      <w:pPr>
        <w:pStyle w:val="ListParagraph"/>
        <w:numPr>
          <w:ilvl w:val="0"/>
          <w:numId w:val="5"/>
        </w:numPr>
        <w:rPr>
          <w:color w:val="FF0000"/>
        </w:rPr>
      </w:pPr>
      <w:r>
        <w:rPr>
          <w:color w:val="FF0000"/>
        </w:rPr>
        <w:t xml:space="preserve">24/7 </w:t>
      </w:r>
      <w:r w:rsidR="00301F69">
        <w:rPr>
          <w:color w:val="FF0000"/>
        </w:rPr>
        <w:t>Access to sai</w:t>
      </w:r>
      <w:r w:rsidR="007C71EE">
        <w:rPr>
          <w:color w:val="FF0000"/>
        </w:rPr>
        <w:t>d v</w:t>
      </w:r>
      <w:r w:rsidR="004A41E0">
        <w:rPr>
          <w:color w:val="FF0000"/>
        </w:rPr>
        <w:t>enue.</w:t>
      </w:r>
    </w:p>
    <w:p w:rsidR="0000538F" w:rsidRPr="00962FF7" w:rsidRDefault="0000538F" w:rsidP="0000538F">
      <w:r w:rsidRPr="00962FF7">
        <w:t xml:space="preserve">You </w:t>
      </w:r>
      <w:r w:rsidR="00F6753A">
        <w:t xml:space="preserve">are advised </w:t>
      </w:r>
      <w:r w:rsidRPr="00962FF7">
        <w:t xml:space="preserve">not </w:t>
      </w:r>
      <w:r w:rsidR="00F6753A">
        <w:t xml:space="preserve">to </w:t>
      </w:r>
      <w:r w:rsidRPr="00962FF7">
        <w:t>assume that the emergency services will be able to assist you with the evacuation; their focus will be directed to those in greatest need.</w:t>
      </w:r>
      <w:r w:rsidR="005A1F41" w:rsidRPr="00962FF7">
        <w:t xml:space="preserve">   </w:t>
      </w:r>
    </w:p>
    <w:p w:rsidR="004B6141" w:rsidRPr="00962FF7" w:rsidRDefault="004B6141" w:rsidP="00B86B3C">
      <w:r w:rsidRPr="00962FF7">
        <w:t>Where evacuation is not a feasible option</w:t>
      </w:r>
      <w:r w:rsidR="00AB5F7A">
        <w:t>,</w:t>
      </w:r>
      <w:r w:rsidRPr="00962FF7">
        <w:t xml:space="preserve"> </w:t>
      </w:r>
      <w:r w:rsidR="00962FF7">
        <w:t>or has been delayed</w:t>
      </w:r>
      <w:r w:rsidR="00AB5F7A">
        <w:t>,</w:t>
      </w:r>
      <w:r w:rsidR="00962FF7">
        <w:t xml:space="preserve"> </w:t>
      </w:r>
      <w:r w:rsidR="007C71EE" w:rsidRPr="00962FF7">
        <w:t xml:space="preserve">you </w:t>
      </w:r>
      <w:r w:rsidR="00962FF7">
        <w:t>should move to the upper floor of the property; taking with you any important documents, bottled water</w:t>
      </w:r>
      <w:r w:rsidR="00F6753A">
        <w:t>, essential medicines</w:t>
      </w:r>
      <w:r w:rsidR="00962FF7">
        <w:t xml:space="preserve"> and food sufficient to support you until rescue</w:t>
      </w:r>
      <w:r w:rsidR="00F6753A">
        <w:t xml:space="preserve"> (see information related to </w:t>
      </w:r>
      <w:hyperlink r:id="rId15" w:history="1">
        <w:r w:rsidR="00F6753A" w:rsidRPr="00112FBC">
          <w:rPr>
            <w:rStyle w:val="Hyperlink"/>
            <w:color w:val="034990" w:themeColor="hyperlink" w:themeShade="BF"/>
          </w:rPr>
          <w:t>Grab Bags</w:t>
        </w:r>
      </w:hyperlink>
      <w:r w:rsidR="00F6753A">
        <w:t>)</w:t>
      </w:r>
      <w:r w:rsidR="00962FF7">
        <w:t>.</w:t>
      </w:r>
    </w:p>
    <w:p w:rsidR="007C71EE" w:rsidRPr="007C71EE" w:rsidRDefault="007C71EE" w:rsidP="007C71EE">
      <w:pPr>
        <w:pStyle w:val="Heading1"/>
      </w:pPr>
      <w:bookmarkStart w:id="10" w:name="_Toc453249459"/>
      <w:r>
        <w:t>Warning &amp; informing</w:t>
      </w:r>
      <w:bookmarkEnd w:id="10"/>
    </w:p>
    <w:p w:rsidR="004B6141" w:rsidRPr="00AB5F7A" w:rsidRDefault="009B0D7C" w:rsidP="009B0D7C">
      <w:pPr>
        <w:pStyle w:val="ListParagraph"/>
        <w:ind w:left="0"/>
      </w:pPr>
      <w:r w:rsidRPr="00AB5F7A">
        <w:t>North Somerset Council</w:t>
      </w:r>
      <w:r w:rsidR="00AB5F7A">
        <w:t xml:space="preserve"> and the emergency services encourage you</w:t>
      </w:r>
      <w:r w:rsidRPr="00AB5F7A">
        <w:t xml:space="preserve"> to sign up to Flood Warnings Direct (FWD) from the Environment Agency and to Weather Alerts</w:t>
      </w:r>
      <w:r w:rsidR="000061A5" w:rsidRPr="00AB5F7A">
        <w:t xml:space="preserve"> from the Meteorological Offic</w:t>
      </w:r>
      <w:r w:rsidR="00AB5F7A">
        <w:t>e and to act upon the guidance provided</w:t>
      </w:r>
      <w:r w:rsidR="000061A5" w:rsidRPr="00AB5F7A">
        <w:t>.</w:t>
      </w:r>
    </w:p>
    <w:p w:rsidR="000061A5" w:rsidRPr="00AB5F7A" w:rsidRDefault="000061A5" w:rsidP="009B0D7C">
      <w:pPr>
        <w:pStyle w:val="ListParagraph"/>
        <w:ind w:left="0"/>
      </w:pPr>
    </w:p>
    <w:p w:rsidR="000061A5" w:rsidRPr="00AB5F7A" w:rsidRDefault="000061A5" w:rsidP="009B0D7C">
      <w:pPr>
        <w:pStyle w:val="ListParagraph"/>
        <w:ind w:left="0"/>
      </w:pPr>
      <w:r w:rsidRPr="00AB5F7A">
        <w:t>Annex B</w:t>
      </w:r>
      <w:r w:rsidR="00AB5F7A">
        <w:t xml:space="preserve"> provides the means to record your planned</w:t>
      </w:r>
      <w:r w:rsidRPr="00AB5F7A">
        <w:t xml:space="preserve"> action</w:t>
      </w:r>
      <w:r w:rsidR="0000538F" w:rsidRPr="00AB5F7A">
        <w:t>s</w:t>
      </w:r>
      <w:r w:rsidRPr="00AB5F7A">
        <w:t xml:space="preserve"> in relation to the flood alert levels</w:t>
      </w:r>
      <w:r w:rsidR="00AB5F7A">
        <w:t xml:space="preserve">.   Alternatively you may wish to make an </w:t>
      </w:r>
      <w:hyperlink r:id="rId16" w:history="1">
        <w:r w:rsidR="00AB5F7A" w:rsidRPr="004A41E0">
          <w:rPr>
            <w:rStyle w:val="Hyperlink"/>
          </w:rPr>
          <w:t>emergency plan</w:t>
        </w:r>
      </w:hyperlink>
      <w:r w:rsidR="00AB5F7A">
        <w:t xml:space="preserve"> for your home</w:t>
      </w:r>
      <w:r w:rsidR="004A41E0">
        <w:t>.</w:t>
      </w:r>
    </w:p>
    <w:p w:rsidR="002262DC" w:rsidRDefault="002262DC" w:rsidP="009B0D7C">
      <w:pPr>
        <w:pStyle w:val="ListParagraph"/>
        <w:ind w:left="0"/>
        <w:rPr>
          <w:color w:val="FF0000"/>
        </w:rPr>
      </w:pPr>
    </w:p>
    <w:p w:rsidR="004A41E0" w:rsidRDefault="004A41E0" w:rsidP="002262DC">
      <w:pPr>
        <w:pStyle w:val="ListParagraph"/>
        <w:ind w:left="0"/>
        <w:outlineLvl w:val="0"/>
        <w:rPr>
          <w:rFonts w:asciiTheme="majorHAnsi" w:hAnsiTheme="majorHAnsi"/>
          <w:color w:val="2E74B5" w:themeColor="accent1" w:themeShade="BF"/>
          <w:sz w:val="32"/>
          <w:szCs w:val="32"/>
        </w:rPr>
      </w:pPr>
      <w:bookmarkStart w:id="11" w:name="_Toc453249460"/>
      <w:r>
        <w:rPr>
          <w:rFonts w:asciiTheme="majorHAnsi" w:hAnsiTheme="majorHAnsi"/>
          <w:color w:val="2E74B5" w:themeColor="accent1" w:themeShade="BF"/>
          <w:sz w:val="32"/>
          <w:szCs w:val="32"/>
        </w:rPr>
        <w:t>Community &amp; Household Resilience</w:t>
      </w:r>
      <w:bookmarkEnd w:id="11"/>
    </w:p>
    <w:p w:rsidR="002262DC" w:rsidRDefault="00B35DC9" w:rsidP="00C13C99">
      <w:pPr>
        <w:pStyle w:val="ListParagraph"/>
        <w:ind w:left="0"/>
      </w:pPr>
      <w:r>
        <w:t>T</w:t>
      </w:r>
      <w:r w:rsidR="002262DC">
        <w:t>he s</w:t>
      </w:r>
      <w:r w:rsidR="00AB5F7A">
        <w:t>uccessful implementation of any</w:t>
      </w:r>
      <w:r w:rsidR="002262DC">
        <w:t xml:space="preserve"> plan is dependent on all </w:t>
      </w:r>
      <w:r w:rsidR="00AB5F7A">
        <w:t xml:space="preserve">occupants being familiar </w:t>
      </w:r>
      <w:r w:rsidR="002262DC">
        <w:t>with its content and to have rehearsed, where possible, the proce</w:t>
      </w:r>
      <w:r w:rsidR="00AB5F7A">
        <w:t>dures contained within it.</w:t>
      </w:r>
      <w:r>
        <w:t xml:space="preserve">   </w:t>
      </w:r>
      <w:r w:rsidR="00AB5F7A">
        <w:t>Rehearsing the plan can be made fun and educational for younger members of the family.</w:t>
      </w:r>
    </w:p>
    <w:p w:rsidR="00B35DC9" w:rsidRDefault="00B35DC9" w:rsidP="00C13C99">
      <w:pPr>
        <w:pStyle w:val="ListParagraph"/>
        <w:ind w:left="0"/>
      </w:pPr>
    </w:p>
    <w:p w:rsidR="00B35DC9" w:rsidRDefault="00B35DC9" w:rsidP="00C13C99">
      <w:pPr>
        <w:pStyle w:val="ListParagraph"/>
        <w:ind w:left="0"/>
      </w:pPr>
      <w:r>
        <w:t>Resilience is achieved when individuals and communities cooperate to prepare for, respond to and recovery from emergencies.  This begins with engagement with neighbours, understanding your community and culminates in a collective approach to management of risk.</w:t>
      </w:r>
    </w:p>
    <w:p w:rsidR="00B35DC9" w:rsidRDefault="00B35DC9" w:rsidP="00C13C99">
      <w:pPr>
        <w:pStyle w:val="ListParagraph"/>
        <w:ind w:left="0"/>
      </w:pPr>
    </w:p>
    <w:p w:rsidR="00B35DC9" w:rsidRDefault="00B35DC9" w:rsidP="00C13C99">
      <w:pPr>
        <w:pStyle w:val="ListParagraph"/>
        <w:ind w:left="0"/>
      </w:pPr>
      <w:r>
        <w:t>You are encouraged to explore and consider joining Community Resilience North Somerset.</w:t>
      </w:r>
    </w:p>
    <w:p w:rsidR="00C13C99" w:rsidRDefault="00C13C99" w:rsidP="002262DC">
      <w:pPr>
        <w:pStyle w:val="ListParagraph"/>
        <w:ind w:left="0"/>
        <w:outlineLvl w:val="0"/>
      </w:pPr>
    </w:p>
    <w:p w:rsidR="00AB5F7A" w:rsidRDefault="00C13C99" w:rsidP="00AB5F7A">
      <w:pPr>
        <w:pStyle w:val="ListParagraph"/>
        <w:ind w:left="0"/>
        <w:outlineLvl w:val="0"/>
        <w:rPr>
          <w:rFonts w:asciiTheme="majorHAnsi" w:hAnsiTheme="majorHAnsi"/>
          <w:color w:val="2E74B5" w:themeColor="accent1" w:themeShade="BF"/>
        </w:rPr>
      </w:pPr>
      <w:bookmarkStart w:id="12" w:name="_Toc453249461"/>
      <w:r>
        <w:rPr>
          <w:rFonts w:asciiTheme="majorHAnsi" w:hAnsiTheme="majorHAnsi"/>
          <w:color w:val="2E74B5" w:themeColor="accent1" w:themeShade="BF"/>
          <w:sz w:val="32"/>
          <w:szCs w:val="32"/>
        </w:rPr>
        <w:t>Recovery</w:t>
      </w:r>
      <w:bookmarkEnd w:id="12"/>
    </w:p>
    <w:p w:rsidR="00AB5F7A" w:rsidRPr="00F6753A" w:rsidRDefault="00AB5F7A" w:rsidP="00AB5F7A">
      <w:pPr>
        <w:pStyle w:val="ListParagraph"/>
        <w:ind w:left="0"/>
      </w:pPr>
      <w:r w:rsidRPr="00F6753A">
        <w:t>If your home is subjected to flooding</w:t>
      </w:r>
      <w:r w:rsidR="00601568" w:rsidRPr="00F6753A">
        <w:t>, and you have evacuated, you may not be allowed to return to your home until it has been declared safe to do so.   Your insurance company will provide further guidance and support.</w:t>
      </w:r>
    </w:p>
    <w:p w:rsidR="00601568" w:rsidRPr="00F6753A" w:rsidRDefault="00601568" w:rsidP="00AB5F7A">
      <w:pPr>
        <w:pStyle w:val="ListParagraph"/>
        <w:ind w:left="0"/>
      </w:pPr>
    </w:p>
    <w:p w:rsidR="00AB5F7A" w:rsidRPr="00B35DC9" w:rsidRDefault="00601568" w:rsidP="00B35DC9">
      <w:pPr>
        <w:pStyle w:val="ListParagraph"/>
        <w:ind w:left="0"/>
      </w:pPr>
      <w:r w:rsidRPr="00F6753A">
        <w:t>In the event that you did not evac</w:t>
      </w:r>
      <w:r w:rsidR="00B404E2">
        <w:t>uate it is possible that you will</w:t>
      </w:r>
      <w:r w:rsidRPr="00F6753A">
        <w:t xml:space="preserve"> now </w:t>
      </w:r>
      <w:r w:rsidR="00B404E2">
        <w:t xml:space="preserve">be </w:t>
      </w:r>
      <w:r w:rsidRPr="00F6753A">
        <w:t>encouraged to do so, insurance companies may insist upon it in order to ensure your protection and to effect necessary repairs.</w:t>
      </w:r>
    </w:p>
    <w:p w:rsidR="00AB5F7A" w:rsidRPr="00AB5F7A" w:rsidRDefault="00AB5F7A" w:rsidP="00AB5F7A">
      <w:pPr>
        <w:pStyle w:val="ListParagraph"/>
        <w:ind w:left="0"/>
        <w:outlineLvl w:val="0"/>
        <w:rPr>
          <w:rFonts w:asciiTheme="majorHAnsi" w:hAnsiTheme="majorHAnsi"/>
          <w:color w:val="2E74B5" w:themeColor="accent1" w:themeShade="BF"/>
        </w:rPr>
        <w:sectPr w:rsidR="00AB5F7A" w:rsidRPr="00AB5F7A" w:rsidSect="00C13C99">
          <w:pgSz w:w="11906" w:h="16838"/>
          <w:pgMar w:top="1135" w:right="1274" w:bottom="1440" w:left="1440" w:header="708" w:footer="708" w:gutter="0"/>
          <w:cols w:space="708"/>
          <w:titlePg/>
          <w:docGrid w:linePitch="360"/>
        </w:sectPr>
      </w:pPr>
    </w:p>
    <w:p w:rsidR="00C13C99" w:rsidRDefault="00C13C99" w:rsidP="00C13C99">
      <w:pPr>
        <w:pStyle w:val="ListParagraph"/>
        <w:outlineLvl w:val="1"/>
        <w:rPr>
          <w:rFonts w:asciiTheme="majorHAnsi" w:hAnsiTheme="majorHAnsi"/>
          <w:color w:val="2E74B5" w:themeColor="accent1" w:themeShade="BF"/>
          <w:sz w:val="26"/>
          <w:szCs w:val="26"/>
        </w:rPr>
      </w:pPr>
      <w:bookmarkStart w:id="13" w:name="_Toc453249462"/>
      <w:r w:rsidRPr="00C13C99">
        <w:rPr>
          <w:rFonts w:asciiTheme="majorHAnsi" w:hAnsiTheme="majorHAnsi"/>
          <w:color w:val="2E74B5" w:themeColor="accent1" w:themeShade="BF"/>
          <w:sz w:val="26"/>
          <w:szCs w:val="26"/>
        </w:rPr>
        <w:lastRenderedPageBreak/>
        <w:t>Annex B –</w:t>
      </w:r>
      <w:r w:rsidR="00F6753A">
        <w:rPr>
          <w:rFonts w:asciiTheme="majorHAnsi" w:hAnsiTheme="majorHAnsi"/>
          <w:color w:val="2E74B5" w:themeColor="accent1" w:themeShade="BF"/>
          <w:sz w:val="26"/>
          <w:szCs w:val="26"/>
        </w:rPr>
        <w:t xml:space="preserve"> Household</w:t>
      </w:r>
      <w:r w:rsidRPr="00C13C99">
        <w:rPr>
          <w:rFonts w:asciiTheme="majorHAnsi" w:hAnsiTheme="majorHAnsi"/>
          <w:color w:val="2E74B5" w:themeColor="accent1" w:themeShade="BF"/>
          <w:sz w:val="26"/>
          <w:szCs w:val="26"/>
        </w:rPr>
        <w:t xml:space="preserve"> Flood Warning Activation Procedures</w:t>
      </w:r>
      <w:bookmarkEnd w:id="13"/>
    </w:p>
    <w:tbl>
      <w:tblPr>
        <w:tblStyle w:val="TableGrid"/>
        <w:tblW w:w="0" w:type="auto"/>
        <w:tblLook w:val="04A0" w:firstRow="1" w:lastRow="0" w:firstColumn="1" w:lastColumn="0" w:noHBand="0" w:noVBand="1"/>
      </w:tblPr>
      <w:tblGrid>
        <w:gridCol w:w="3538"/>
        <w:gridCol w:w="3828"/>
        <w:gridCol w:w="4253"/>
        <w:gridCol w:w="4252"/>
        <w:gridCol w:w="4111"/>
      </w:tblGrid>
      <w:tr w:rsidR="00A2497B" w:rsidRPr="00A2497B" w:rsidTr="00BD4A75">
        <w:tc>
          <w:tcPr>
            <w:tcW w:w="7366" w:type="dxa"/>
            <w:gridSpan w:val="2"/>
            <w:vMerge w:val="restart"/>
            <w:tcBorders>
              <w:top w:val="single" w:sz="4" w:space="0" w:color="FF0000"/>
              <w:left w:val="single" w:sz="4" w:space="0" w:color="FF0000"/>
              <w:bottom w:val="nil"/>
              <w:right w:val="nil"/>
            </w:tcBorders>
            <w:vAlign w:val="center"/>
          </w:tcPr>
          <w:p w:rsidR="00A2497B" w:rsidRPr="00DC44F1" w:rsidRDefault="00A2497B" w:rsidP="00A2497B">
            <w:pPr>
              <w:jc w:val="center"/>
              <w:rPr>
                <w:rFonts w:asciiTheme="majorHAnsi" w:hAnsiTheme="majorHAnsi"/>
                <w:b/>
                <w:sz w:val="26"/>
                <w:szCs w:val="26"/>
              </w:rPr>
            </w:pPr>
            <w:r w:rsidRPr="00DC44F1">
              <w:rPr>
                <w:rFonts w:asciiTheme="majorHAnsi" w:hAnsiTheme="majorHAnsi"/>
                <w:b/>
                <w:sz w:val="26"/>
                <w:szCs w:val="26"/>
              </w:rPr>
              <w:t>Warnings</w:t>
            </w:r>
          </w:p>
          <w:p w:rsidR="00A2497B" w:rsidRPr="00DC44F1" w:rsidRDefault="00A2497B" w:rsidP="00A2497B">
            <w:pPr>
              <w:jc w:val="center"/>
              <w:rPr>
                <w:rFonts w:asciiTheme="majorHAnsi" w:hAnsiTheme="majorHAnsi"/>
                <w:b/>
                <w:sz w:val="26"/>
                <w:szCs w:val="26"/>
              </w:rPr>
            </w:pPr>
          </w:p>
        </w:tc>
        <w:tc>
          <w:tcPr>
            <w:tcW w:w="4253" w:type="dxa"/>
            <w:vMerge w:val="restart"/>
            <w:tcBorders>
              <w:top w:val="single" w:sz="4" w:space="0" w:color="FF0000"/>
              <w:left w:val="nil"/>
              <w:bottom w:val="nil"/>
              <w:right w:val="single" w:sz="4" w:space="0" w:color="FF0000"/>
            </w:tcBorders>
            <w:vAlign w:val="center"/>
          </w:tcPr>
          <w:p w:rsidR="00A2497B" w:rsidRPr="00DC44F1" w:rsidRDefault="00A2497B" w:rsidP="00A2497B">
            <w:pPr>
              <w:jc w:val="center"/>
              <w:rPr>
                <w:rFonts w:asciiTheme="majorHAnsi" w:hAnsiTheme="majorHAnsi"/>
                <w:b/>
                <w:sz w:val="26"/>
                <w:szCs w:val="26"/>
              </w:rPr>
            </w:pPr>
            <w:r w:rsidRPr="00DC44F1">
              <w:rPr>
                <w:rFonts w:asciiTheme="majorHAnsi" w:hAnsiTheme="majorHAnsi"/>
                <w:b/>
                <w:sz w:val="26"/>
                <w:szCs w:val="26"/>
              </w:rPr>
              <w:t>EA Recommended Actions</w:t>
            </w:r>
          </w:p>
        </w:tc>
        <w:tc>
          <w:tcPr>
            <w:tcW w:w="8363" w:type="dxa"/>
            <w:gridSpan w:val="2"/>
            <w:tcBorders>
              <w:left w:val="single" w:sz="4" w:space="0" w:color="FF0000"/>
            </w:tcBorders>
            <w:shd w:val="clear" w:color="auto" w:fill="F4B083" w:themeFill="accent2" w:themeFillTint="99"/>
          </w:tcPr>
          <w:p w:rsidR="00A2497B" w:rsidRPr="00A2497B" w:rsidRDefault="00BD4A75" w:rsidP="00F6753A">
            <w:pPr>
              <w:jc w:val="center"/>
              <w:rPr>
                <w:rFonts w:asciiTheme="majorHAnsi" w:hAnsiTheme="majorHAnsi"/>
                <w:b/>
                <w:color w:val="FF0000"/>
                <w:sz w:val="26"/>
                <w:szCs w:val="26"/>
              </w:rPr>
            </w:pPr>
            <w:r>
              <w:rPr>
                <w:rFonts w:asciiTheme="majorHAnsi" w:hAnsiTheme="majorHAnsi"/>
                <w:b/>
                <w:sz w:val="26"/>
                <w:szCs w:val="26"/>
              </w:rPr>
              <w:t>Household</w:t>
            </w:r>
            <w:r w:rsidR="00F6753A" w:rsidRPr="00F6753A">
              <w:rPr>
                <w:rFonts w:asciiTheme="majorHAnsi" w:hAnsiTheme="majorHAnsi"/>
                <w:b/>
                <w:sz w:val="26"/>
                <w:szCs w:val="26"/>
              </w:rPr>
              <w:t xml:space="preserve"> Actions</w:t>
            </w:r>
          </w:p>
        </w:tc>
      </w:tr>
      <w:tr w:rsidR="00BD4A75" w:rsidRPr="00A2497B" w:rsidTr="00BD4A75">
        <w:tc>
          <w:tcPr>
            <w:tcW w:w="7366" w:type="dxa"/>
            <w:gridSpan w:val="2"/>
            <w:vMerge/>
            <w:tcBorders>
              <w:top w:val="nil"/>
              <w:left w:val="single" w:sz="4" w:space="0" w:color="FF0000"/>
              <w:bottom w:val="single" w:sz="4" w:space="0" w:color="FF0000"/>
              <w:right w:val="nil"/>
            </w:tcBorders>
          </w:tcPr>
          <w:p w:rsidR="00BD4A75" w:rsidRPr="00DC44F1" w:rsidRDefault="00BD4A75" w:rsidP="00A2497B">
            <w:pPr>
              <w:jc w:val="center"/>
              <w:rPr>
                <w:rFonts w:asciiTheme="majorHAnsi" w:hAnsiTheme="majorHAnsi"/>
                <w:b/>
                <w:sz w:val="26"/>
                <w:szCs w:val="26"/>
              </w:rPr>
            </w:pPr>
          </w:p>
        </w:tc>
        <w:tc>
          <w:tcPr>
            <w:tcW w:w="4253" w:type="dxa"/>
            <w:vMerge/>
            <w:tcBorders>
              <w:top w:val="nil"/>
              <w:left w:val="nil"/>
              <w:bottom w:val="single" w:sz="4" w:space="0" w:color="FF0000"/>
              <w:right w:val="single" w:sz="4" w:space="0" w:color="FF0000"/>
            </w:tcBorders>
          </w:tcPr>
          <w:p w:rsidR="00BD4A75" w:rsidRPr="00DC44F1" w:rsidRDefault="00BD4A75" w:rsidP="00A2497B">
            <w:pPr>
              <w:jc w:val="center"/>
              <w:rPr>
                <w:rFonts w:asciiTheme="majorHAnsi" w:hAnsiTheme="majorHAnsi"/>
                <w:b/>
                <w:sz w:val="26"/>
                <w:szCs w:val="26"/>
              </w:rPr>
            </w:pPr>
          </w:p>
        </w:tc>
        <w:tc>
          <w:tcPr>
            <w:tcW w:w="4252" w:type="dxa"/>
            <w:tcBorders>
              <w:left w:val="single" w:sz="4" w:space="0" w:color="FF0000"/>
            </w:tcBorders>
            <w:shd w:val="clear" w:color="auto" w:fill="F4B083" w:themeFill="accent2" w:themeFillTint="99"/>
          </w:tcPr>
          <w:p w:rsidR="00BD4A75" w:rsidRDefault="00BD4A75" w:rsidP="00A2497B">
            <w:pPr>
              <w:jc w:val="center"/>
              <w:rPr>
                <w:rFonts w:asciiTheme="majorHAnsi" w:hAnsiTheme="majorHAnsi"/>
                <w:b/>
                <w:sz w:val="26"/>
                <w:szCs w:val="26"/>
              </w:rPr>
            </w:pPr>
            <w:r w:rsidRPr="00D93EB1">
              <w:rPr>
                <w:rFonts w:asciiTheme="majorHAnsi" w:hAnsiTheme="majorHAnsi"/>
                <w:b/>
                <w:sz w:val="26"/>
                <w:szCs w:val="26"/>
              </w:rPr>
              <w:t>Actions</w:t>
            </w:r>
          </w:p>
          <w:p w:rsidR="00BD4A75" w:rsidRPr="00D93EB1" w:rsidRDefault="00BD4A75" w:rsidP="00A2497B">
            <w:pPr>
              <w:jc w:val="center"/>
              <w:rPr>
                <w:rFonts w:asciiTheme="majorHAnsi" w:hAnsiTheme="majorHAnsi"/>
                <w:b/>
                <w:sz w:val="26"/>
                <w:szCs w:val="26"/>
              </w:rPr>
            </w:pPr>
            <w:r>
              <w:rPr>
                <w:rFonts w:asciiTheme="majorHAnsi" w:hAnsiTheme="majorHAnsi"/>
                <w:color w:val="FF0000"/>
                <w:sz w:val="24"/>
                <w:szCs w:val="24"/>
              </w:rPr>
              <w:t>[Detail the actions you will take at each stage of the activation]</w:t>
            </w:r>
          </w:p>
        </w:tc>
        <w:tc>
          <w:tcPr>
            <w:tcW w:w="4111" w:type="dxa"/>
            <w:shd w:val="clear" w:color="auto" w:fill="F4B083" w:themeFill="accent2" w:themeFillTint="99"/>
          </w:tcPr>
          <w:p w:rsidR="00BD4A75" w:rsidRDefault="00BD4A75" w:rsidP="00CD28AC">
            <w:pPr>
              <w:jc w:val="center"/>
              <w:rPr>
                <w:rFonts w:asciiTheme="majorHAnsi" w:hAnsiTheme="majorHAnsi"/>
                <w:b/>
                <w:sz w:val="26"/>
                <w:szCs w:val="26"/>
              </w:rPr>
            </w:pPr>
            <w:r>
              <w:rPr>
                <w:rFonts w:asciiTheme="majorHAnsi" w:hAnsiTheme="majorHAnsi"/>
                <w:b/>
                <w:sz w:val="26"/>
                <w:szCs w:val="26"/>
              </w:rPr>
              <w:t>Resources</w:t>
            </w:r>
          </w:p>
          <w:p w:rsidR="00BD4A75" w:rsidRPr="00D93EB1" w:rsidRDefault="00BD4A75" w:rsidP="00CD28AC">
            <w:pPr>
              <w:jc w:val="center"/>
              <w:rPr>
                <w:rFonts w:asciiTheme="majorHAnsi" w:hAnsiTheme="majorHAnsi"/>
                <w:b/>
                <w:sz w:val="26"/>
                <w:szCs w:val="26"/>
              </w:rPr>
            </w:pPr>
            <w:r>
              <w:rPr>
                <w:rFonts w:asciiTheme="majorHAnsi" w:hAnsiTheme="majorHAnsi"/>
                <w:color w:val="FF0000"/>
                <w:sz w:val="24"/>
                <w:szCs w:val="24"/>
              </w:rPr>
              <w:t>[Record the flood resources available and when you will deploy/utilise them]</w:t>
            </w:r>
          </w:p>
        </w:tc>
      </w:tr>
      <w:tr w:rsidR="00BD4A75" w:rsidTr="00BD4A75">
        <w:tc>
          <w:tcPr>
            <w:tcW w:w="3538" w:type="dxa"/>
            <w:tcBorders>
              <w:top w:val="single" w:sz="4" w:space="0" w:color="FF0000"/>
              <w:left w:val="single" w:sz="4" w:space="0" w:color="FF0000"/>
              <w:bottom w:val="single" w:sz="4" w:space="0" w:color="FF0000"/>
              <w:right w:val="single" w:sz="4" w:space="0" w:color="FF0000"/>
            </w:tcBorders>
          </w:tcPr>
          <w:p w:rsidR="00BD4A75" w:rsidRPr="00DC44F1" w:rsidRDefault="00BD4A75" w:rsidP="00DC44F1">
            <w:pPr>
              <w:rPr>
                <w:rFonts w:asciiTheme="majorHAnsi" w:hAnsiTheme="majorHAnsi"/>
                <w:sz w:val="26"/>
                <w:szCs w:val="26"/>
              </w:rPr>
            </w:pPr>
          </w:p>
          <w:p w:rsidR="00BD4A75" w:rsidRPr="00DC44F1" w:rsidRDefault="00BD4A75" w:rsidP="00DC44F1">
            <w:pPr>
              <w:jc w:val="center"/>
              <w:rPr>
                <w:rFonts w:ascii="Arial" w:eastAsia="Times New Roman" w:hAnsi="Arial" w:cs="Arial"/>
                <w:lang w:val="en" w:eastAsia="en-GB"/>
              </w:rPr>
            </w:pPr>
            <w:r w:rsidRPr="00A2497B">
              <w:rPr>
                <w:rFonts w:ascii="Arial" w:eastAsia="Times New Roman" w:hAnsi="Arial" w:cs="Arial"/>
                <w:lang w:val="en" w:eastAsia="en-GB"/>
              </w:rPr>
              <w:fldChar w:fldCharType="begin"/>
            </w:r>
            <w:r w:rsidRPr="00A2497B">
              <w:rPr>
                <w:rFonts w:ascii="Arial" w:eastAsia="Times New Roman" w:hAnsi="Arial" w:cs="Arial"/>
                <w:lang w:val="en" w:eastAsia="en-GB"/>
              </w:rPr>
              <w:instrText xml:space="preserve"> INCLUDEPICTURE "http://www.environment-agency.gov.uk/static/images/Leisure/flood-alert-100.jpg" \* MERGEFORMATINET </w:instrText>
            </w:r>
            <w:r w:rsidRPr="00A2497B">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sidR="007D1975">
              <w:rPr>
                <w:rFonts w:ascii="Arial" w:eastAsia="Times New Roman" w:hAnsi="Arial" w:cs="Arial"/>
                <w:lang w:val="en" w:eastAsia="en-GB"/>
              </w:rPr>
              <w:fldChar w:fldCharType="begin"/>
            </w:r>
            <w:r w:rsidR="007D1975">
              <w:rPr>
                <w:rFonts w:ascii="Arial" w:eastAsia="Times New Roman" w:hAnsi="Arial" w:cs="Arial"/>
                <w:lang w:val="en" w:eastAsia="en-GB"/>
              </w:rPr>
              <w:instrText xml:space="preserve"> </w:instrText>
            </w:r>
            <w:r w:rsidR="007D1975">
              <w:rPr>
                <w:rFonts w:ascii="Arial" w:eastAsia="Times New Roman" w:hAnsi="Arial" w:cs="Arial"/>
                <w:lang w:val="en" w:eastAsia="en-GB"/>
              </w:rPr>
              <w:instrText>INCLUDEPICTURE  "http://www.environment-agency.gov.uk/static/images/Leisure/flood-alert-100.jpg" \* MERGEFORMATINET</w:instrText>
            </w:r>
            <w:r w:rsidR="007D1975">
              <w:rPr>
                <w:rFonts w:ascii="Arial" w:eastAsia="Times New Roman" w:hAnsi="Arial" w:cs="Arial"/>
                <w:lang w:val="en" w:eastAsia="en-GB"/>
              </w:rPr>
              <w:instrText xml:space="preserve"> </w:instrText>
            </w:r>
            <w:r w:rsidR="007D1975">
              <w:rPr>
                <w:rFonts w:ascii="Arial" w:eastAsia="Times New Roman" w:hAnsi="Arial" w:cs="Arial"/>
                <w:lang w:val="en" w:eastAsia="en-GB"/>
              </w:rPr>
              <w:fldChar w:fldCharType="separate"/>
            </w:r>
            <w:r w:rsidR="00301F69">
              <w:rPr>
                <w:rFonts w:ascii="Arial" w:eastAsia="Times New Roman" w:hAnsi="Arial" w:cs="Arial"/>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od alert" style="width:96pt;height:96pt">
                  <v:imagedata r:id="rId17" r:href="rId18"/>
                </v:shape>
              </w:pict>
            </w:r>
            <w:r w:rsidR="007D1975">
              <w:rPr>
                <w:rFonts w:ascii="Arial" w:eastAsia="Times New Roman" w:hAnsi="Arial" w:cs="Arial"/>
                <w:lang w:val="en" w:eastAsia="en-GB"/>
              </w:rPr>
              <w:fldChar w:fldCharType="end"/>
            </w:r>
            <w:r>
              <w:rPr>
                <w:rFonts w:ascii="Arial" w:eastAsia="Times New Roman" w:hAnsi="Arial" w:cs="Arial"/>
                <w:lang w:val="en" w:eastAsia="en-GB"/>
              </w:rPr>
              <w:fldChar w:fldCharType="end"/>
            </w:r>
            <w:r>
              <w:rPr>
                <w:rFonts w:ascii="Arial" w:eastAsia="Times New Roman" w:hAnsi="Arial" w:cs="Arial"/>
                <w:lang w:val="en" w:eastAsia="en-GB"/>
              </w:rPr>
              <w:fldChar w:fldCharType="end"/>
            </w:r>
            <w:r>
              <w:rPr>
                <w:rFonts w:ascii="Arial" w:eastAsia="Times New Roman" w:hAnsi="Arial" w:cs="Arial"/>
                <w:lang w:val="en" w:eastAsia="en-GB"/>
              </w:rPr>
              <w:fldChar w:fldCharType="end"/>
            </w:r>
            <w:r w:rsidRPr="00A2497B">
              <w:rPr>
                <w:rFonts w:ascii="Arial" w:eastAsia="Times New Roman" w:hAnsi="Arial" w:cs="Arial"/>
                <w:lang w:val="en" w:eastAsia="en-GB"/>
              </w:rPr>
              <w:fldChar w:fldCharType="end"/>
            </w:r>
          </w:p>
        </w:tc>
        <w:tc>
          <w:tcPr>
            <w:tcW w:w="3828" w:type="dxa"/>
            <w:tcBorders>
              <w:top w:val="single" w:sz="4" w:space="0" w:color="FF0000"/>
              <w:left w:val="single" w:sz="4" w:space="0" w:color="FF0000"/>
              <w:bottom w:val="single" w:sz="4" w:space="0" w:color="FF0000"/>
              <w:right w:val="single" w:sz="4" w:space="0" w:color="FF0000"/>
            </w:tcBorders>
          </w:tcPr>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What it means:</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Flooding is possible.</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Be prepared.</w:t>
            </w:r>
          </w:p>
          <w:p w:rsidR="00BD4A75" w:rsidRPr="00BC19B9" w:rsidRDefault="00BD4A75" w:rsidP="00DC44F1">
            <w:pPr>
              <w:rPr>
                <w:rFonts w:asciiTheme="majorHAnsi" w:hAnsiTheme="majorHAnsi"/>
                <w:b/>
                <w:sz w:val="24"/>
                <w:szCs w:val="24"/>
              </w:rPr>
            </w:pPr>
          </w:p>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When it’s used:</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Two hours to two days in advance of flooding.</w:t>
            </w:r>
          </w:p>
        </w:tc>
        <w:tc>
          <w:tcPr>
            <w:tcW w:w="4253" w:type="dxa"/>
            <w:tcBorders>
              <w:top w:val="single" w:sz="4" w:space="0" w:color="FF0000"/>
              <w:left w:val="single" w:sz="4" w:space="0" w:color="FF0000"/>
              <w:bottom w:val="single" w:sz="4" w:space="0" w:color="FF0000"/>
              <w:right w:val="single" w:sz="4" w:space="0" w:color="FF0000"/>
            </w:tcBorders>
            <w:shd w:val="clear" w:color="auto" w:fill="auto"/>
          </w:tcPr>
          <w:p w:rsidR="00BD4A75" w:rsidRPr="00BC19B9" w:rsidRDefault="00BD4A75" w:rsidP="00DC44F1">
            <w:pPr>
              <w:rPr>
                <w:sz w:val="24"/>
                <w:szCs w:val="24"/>
              </w:rPr>
            </w:pPr>
            <w:r w:rsidRPr="00BC19B9">
              <w:rPr>
                <w:sz w:val="24"/>
                <w:szCs w:val="24"/>
              </w:rPr>
              <w:t xml:space="preserve">Be prepared to act on your </w:t>
            </w:r>
            <w:r>
              <w:rPr>
                <w:sz w:val="24"/>
                <w:szCs w:val="24"/>
              </w:rPr>
              <w:t>FWEP.</w:t>
            </w:r>
          </w:p>
          <w:p w:rsidR="00BD4A75" w:rsidRPr="00BC19B9" w:rsidRDefault="00BD4A75" w:rsidP="00DC44F1">
            <w:pPr>
              <w:rPr>
                <w:sz w:val="24"/>
                <w:szCs w:val="24"/>
              </w:rPr>
            </w:pPr>
            <w:r w:rsidRPr="00BC19B9">
              <w:rPr>
                <w:sz w:val="24"/>
                <w:szCs w:val="24"/>
              </w:rPr>
              <w:t xml:space="preserve">Prepare a flood kit of essential items. </w:t>
            </w:r>
          </w:p>
          <w:p w:rsidR="00BD4A75" w:rsidRPr="00BC19B9" w:rsidRDefault="00BD4A75" w:rsidP="00DC44F1">
            <w:pPr>
              <w:rPr>
                <w:sz w:val="24"/>
                <w:szCs w:val="24"/>
              </w:rPr>
            </w:pPr>
          </w:p>
          <w:p w:rsidR="00BD4A75" w:rsidRPr="00BC19B9" w:rsidRDefault="00BD4A75" w:rsidP="00DC44F1">
            <w:pPr>
              <w:rPr>
                <w:sz w:val="24"/>
                <w:szCs w:val="24"/>
                <w:lang w:val="en"/>
              </w:rPr>
            </w:pPr>
            <w:r w:rsidRPr="00BC19B9">
              <w:rPr>
                <w:sz w:val="24"/>
                <w:szCs w:val="24"/>
              </w:rPr>
              <w:t xml:space="preserve">Monitor </w:t>
            </w:r>
            <w:hyperlink r:id="rId19" w:tooltip="Local water levels" w:history="1">
              <w:r w:rsidRPr="00BC19B9">
                <w:rPr>
                  <w:rStyle w:val="Hyperlink"/>
                  <w:sz w:val="24"/>
                  <w:szCs w:val="24"/>
                </w:rPr>
                <w:t>local water levels</w:t>
              </w:r>
            </w:hyperlink>
            <w:r w:rsidRPr="00BC19B9">
              <w:rPr>
                <w:sz w:val="24"/>
                <w:szCs w:val="24"/>
              </w:rPr>
              <w:t xml:space="preserve"> and the flood forecast on our website.</w:t>
            </w:r>
          </w:p>
          <w:p w:rsidR="00BD4A75" w:rsidRPr="00BC19B9" w:rsidRDefault="00BD4A75" w:rsidP="00DC44F1">
            <w:pPr>
              <w:ind w:left="57"/>
              <w:jc w:val="center"/>
              <w:rPr>
                <w:rFonts w:cs="Arial"/>
                <w:sz w:val="24"/>
                <w:szCs w:val="24"/>
              </w:rPr>
            </w:pPr>
          </w:p>
        </w:tc>
        <w:tc>
          <w:tcPr>
            <w:tcW w:w="4252" w:type="dxa"/>
            <w:tcBorders>
              <w:left w:val="single" w:sz="4" w:space="0" w:color="FF0000"/>
            </w:tcBorders>
            <w:shd w:val="clear" w:color="auto" w:fill="F4B083" w:themeFill="accent2" w:themeFillTint="99"/>
          </w:tcPr>
          <w:p w:rsidR="00BD4A75" w:rsidRPr="00D93EB1" w:rsidRDefault="00BD4A75" w:rsidP="00DC44F1">
            <w:pPr>
              <w:rPr>
                <w:rFonts w:asciiTheme="majorHAnsi" w:hAnsiTheme="majorHAnsi"/>
                <w:color w:val="FF0000"/>
                <w:sz w:val="24"/>
                <w:szCs w:val="24"/>
              </w:rPr>
            </w:pPr>
          </w:p>
        </w:tc>
        <w:tc>
          <w:tcPr>
            <w:tcW w:w="4111" w:type="dxa"/>
            <w:shd w:val="clear" w:color="auto" w:fill="F4B083" w:themeFill="accent2" w:themeFillTint="99"/>
          </w:tcPr>
          <w:p w:rsidR="00BD4A75" w:rsidRPr="00D93EB1" w:rsidRDefault="00BD4A75" w:rsidP="00CD28AC">
            <w:pPr>
              <w:jc w:val="center"/>
              <w:rPr>
                <w:rFonts w:asciiTheme="majorHAnsi" w:hAnsiTheme="majorHAnsi"/>
                <w:color w:val="FF0000"/>
                <w:sz w:val="24"/>
                <w:szCs w:val="24"/>
              </w:rPr>
            </w:pPr>
          </w:p>
        </w:tc>
      </w:tr>
      <w:tr w:rsidR="00BD4A75" w:rsidTr="00BD4A75">
        <w:tc>
          <w:tcPr>
            <w:tcW w:w="3538" w:type="dxa"/>
            <w:tcBorders>
              <w:top w:val="single" w:sz="4" w:space="0" w:color="FF0000"/>
              <w:left w:val="single" w:sz="4" w:space="0" w:color="FF0000"/>
              <w:bottom w:val="single" w:sz="4" w:space="0" w:color="FF0000"/>
              <w:right w:val="single" w:sz="4" w:space="0" w:color="FF0000"/>
            </w:tcBorders>
          </w:tcPr>
          <w:p w:rsidR="00BD4A75" w:rsidRPr="00DC44F1" w:rsidRDefault="00BD4A75" w:rsidP="00DC44F1">
            <w:pPr>
              <w:rPr>
                <w:rFonts w:asciiTheme="majorHAnsi" w:hAnsiTheme="majorHAnsi"/>
                <w:sz w:val="26"/>
                <w:szCs w:val="26"/>
              </w:rPr>
            </w:pPr>
          </w:p>
          <w:p w:rsidR="00BD4A75" w:rsidRPr="00DC44F1" w:rsidRDefault="00BD4A75" w:rsidP="00DC44F1">
            <w:pPr>
              <w:jc w:val="center"/>
              <w:rPr>
                <w:rFonts w:asciiTheme="majorHAnsi" w:hAnsiTheme="majorHAnsi"/>
                <w:sz w:val="26"/>
                <w:szCs w:val="26"/>
              </w:rPr>
            </w:pPr>
            <w:r w:rsidRPr="00807A9C">
              <w:rPr>
                <w:rFonts w:cs="Arial"/>
                <w:color w:val="002A54"/>
                <w:lang w:val="en"/>
              </w:rPr>
              <w:fldChar w:fldCharType="begin"/>
            </w:r>
            <w:r w:rsidRPr="00807A9C">
              <w:rPr>
                <w:rFonts w:cs="Arial"/>
                <w:color w:val="002A54"/>
                <w:lang w:val="en"/>
              </w:rPr>
              <w:instrText xml:space="preserve"> INCLUDEPICTURE "http://www.environment-agency.gov.uk/static/images/Leisure/flood-warning-100.jpg" \* MERGEFORMATINET </w:instrText>
            </w:r>
            <w:r w:rsidRPr="00807A9C">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sidR="007D1975">
              <w:rPr>
                <w:rFonts w:cs="Arial"/>
                <w:color w:val="002A54"/>
                <w:lang w:val="en"/>
              </w:rPr>
              <w:fldChar w:fldCharType="begin"/>
            </w:r>
            <w:r w:rsidR="007D1975">
              <w:rPr>
                <w:rFonts w:cs="Arial"/>
                <w:color w:val="002A54"/>
                <w:lang w:val="en"/>
              </w:rPr>
              <w:instrText xml:space="preserve"> </w:instrText>
            </w:r>
            <w:r w:rsidR="007D1975">
              <w:rPr>
                <w:rFonts w:cs="Arial"/>
                <w:color w:val="002A54"/>
                <w:lang w:val="en"/>
              </w:rPr>
              <w:instrText>INCLUDEPICTURE  "http://www.environment-agency.gov.uk/static/images/Leisure/flood-warning-100.jpg" \* MERGE</w:instrText>
            </w:r>
            <w:r w:rsidR="007D1975">
              <w:rPr>
                <w:rFonts w:cs="Arial"/>
                <w:color w:val="002A54"/>
                <w:lang w:val="en"/>
              </w:rPr>
              <w:instrText>FORMATINET</w:instrText>
            </w:r>
            <w:r w:rsidR="007D1975">
              <w:rPr>
                <w:rFonts w:cs="Arial"/>
                <w:color w:val="002A54"/>
                <w:lang w:val="en"/>
              </w:rPr>
              <w:instrText xml:space="preserve"> </w:instrText>
            </w:r>
            <w:r w:rsidR="007D1975">
              <w:rPr>
                <w:rFonts w:cs="Arial"/>
                <w:color w:val="002A54"/>
                <w:lang w:val="en"/>
              </w:rPr>
              <w:fldChar w:fldCharType="separate"/>
            </w:r>
            <w:r w:rsidR="00301F69">
              <w:rPr>
                <w:rFonts w:cs="Arial"/>
                <w:color w:val="002A54"/>
                <w:lang w:val="en"/>
              </w:rPr>
              <w:pict>
                <v:shape id="_x0000_i1026" type="#_x0000_t75" alt="Flood warning" style="width:100.5pt;height:100.5pt">
                  <v:imagedata r:id="rId20" r:href="rId21"/>
                </v:shape>
              </w:pict>
            </w:r>
            <w:r w:rsidR="007D1975">
              <w:rPr>
                <w:rFonts w:cs="Arial"/>
                <w:color w:val="002A54"/>
                <w:lang w:val="en"/>
              </w:rPr>
              <w:fldChar w:fldCharType="end"/>
            </w:r>
            <w:r>
              <w:rPr>
                <w:rFonts w:cs="Arial"/>
                <w:color w:val="002A54"/>
                <w:lang w:val="en"/>
              </w:rPr>
              <w:fldChar w:fldCharType="end"/>
            </w:r>
            <w:r>
              <w:rPr>
                <w:rFonts w:cs="Arial"/>
                <w:color w:val="002A54"/>
                <w:lang w:val="en"/>
              </w:rPr>
              <w:fldChar w:fldCharType="end"/>
            </w:r>
            <w:r>
              <w:rPr>
                <w:rFonts w:cs="Arial"/>
                <w:color w:val="002A54"/>
                <w:lang w:val="en"/>
              </w:rPr>
              <w:fldChar w:fldCharType="end"/>
            </w:r>
            <w:r w:rsidRPr="00807A9C">
              <w:rPr>
                <w:rFonts w:cs="Arial"/>
                <w:color w:val="002A54"/>
                <w:lang w:val="en"/>
              </w:rPr>
              <w:fldChar w:fldCharType="end"/>
            </w:r>
          </w:p>
        </w:tc>
        <w:tc>
          <w:tcPr>
            <w:tcW w:w="3828" w:type="dxa"/>
            <w:tcBorders>
              <w:top w:val="single" w:sz="4" w:space="0" w:color="FF0000"/>
              <w:left w:val="single" w:sz="4" w:space="0" w:color="FF0000"/>
              <w:bottom w:val="single" w:sz="4" w:space="0" w:color="FF0000"/>
              <w:right w:val="single" w:sz="4" w:space="0" w:color="FF0000"/>
            </w:tcBorders>
          </w:tcPr>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What it means:</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Flooding is expected.</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Immediate action required.</w:t>
            </w:r>
          </w:p>
          <w:p w:rsidR="00BD4A75" w:rsidRPr="00BC19B9" w:rsidRDefault="00BD4A75" w:rsidP="00DC44F1">
            <w:pPr>
              <w:rPr>
                <w:rFonts w:asciiTheme="majorHAnsi" w:hAnsiTheme="majorHAnsi"/>
                <w:b/>
                <w:sz w:val="24"/>
                <w:szCs w:val="24"/>
              </w:rPr>
            </w:pPr>
          </w:p>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When it’s used:</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½ an hour to one day in advance of flooding.</w:t>
            </w:r>
          </w:p>
        </w:tc>
        <w:tc>
          <w:tcPr>
            <w:tcW w:w="4253" w:type="dxa"/>
            <w:tcBorders>
              <w:top w:val="single" w:sz="4" w:space="0" w:color="FF0000"/>
              <w:left w:val="single" w:sz="4" w:space="0" w:color="FF0000"/>
              <w:bottom w:val="single" w:sz="4" w:space="0" w:color="FF0000"/>
              <w:right w:val="single" w:sz="4" w:space="0" w:color="FF0000"/>
            </w:tcBorders>
            <w:shd w:val="clear" w:color="auto" w:fill="auto"/>
          </w:tcPr>
          <w:p w:rsidR="00BD4A75" w:rsidRPr="00BC19B9" w:rsidRDefault="00BD4A75" w:rsidP="00DC44F1">
            <w:pPr>
              <w:rPr>
                <w:sz w:val="24"/>
                <w:szCs w:val="24"/>
              </w:rPr>
            </w:pPr>
            <w:r w:rsidRPr="00BC19B9">
              <w:rPr>
                <w:sz w:val="24"/>
                <w:szCs w:val="24"/>
              </w:rPr>
              <w:t xml:space="preserve">Move family, pets and valuables to a safe place. </w:t>
            </w:r>
          </w:p>
          <w:p w:rsidR="00BD4A75" w:rsidRPr="00BC19B9" w:rsidRDefault="00BD4A75" w:rsidP="00DC44F1">
            <w:pPr>
              <w:rPr>
                <w:sz w:val="24"/>
                <w:szCs w:val="24"/>
              </w:rPr>
            </w:pPr>
          </w:p>
          <w:p w:rsidR="00BD4A75" w:rsidRPr="00BC19B9" w:rsidRDefault="00BD4A75" w:rsidP="00DC44F1">
            <w:pPr>
              <w:rPr>
                <w:sz w:val="24"/>
                <w:szCs w:val="24"/>
              </w:rPr>
            </w:pPr>
            <w:r w:rsidRPr="00BC19B9">
              <w:rPr>
                <w:sz w:val="24"/>
                <w:szCs w:val="24"/>
              </w:rPr>
              <w:t xml:space="preserve">Turn off gas, electricity and water supplies if safe to do so. </w:t>
            </w:r>
          </w:p>
          <w:p w:rsidR="00BD4A75" w:rsidRPr="00BC19B9" w:rsidRDefault="00BD4A75" w:rsidP="00DC44F1">
            <w:pPr>
              <w:jc w:val="center"/>
              <w:rPr>
                <w:sz w:val="24"/>
                <w:szCs w:val="24"/>
              </w:rPr>
            </w:pPr>
          </w:p>
          <w:p w:rsidR="00BD4A75" w:rsidRPr="00BC19B9" w:rsidRDefault="00BD4A75" w:rsidP="00DC44F1">
            <w:pPr>
              <w:rPr>
                <w:sz w:val="24"/>
                <w:szCs w:val="24"/>
              </w:rPr>
            </w:pPr>
            <w:r w:rsidRPr="00BC19B9">
              <w:rPr>
                <w:sz w:val="24"/>
                <w:szCs w:val="24"/>
              </w:rPr>
              <w:t xml:space="preserve">Put </w:t>
            </w:r>
            <w:hyperlink r:id="rId22" w:tooltip="Flood protection products" w:history="1">
              <w:r w:rsidRPr="00BC19B9">
                <w:rPr>
                  <w:rStyle w:val="Hyperlink"/>
                  <w:sz w:val="24"/>
                  <w:szCs w:val="24"/>
                </w:rPr>
                <w:t>flood protection equipment</w:t>
              </w:r>
            </w:hyperlink>
            <w:r w:rsidRPr="00BC19B9">
              <w:rPr>
                <w:sz w:val="24"/>
                <w:szCs w:val="24"/>
              </w:rPr>
              <w:t xml:space="preserve"> in place.</w:t>
            </w:r>
          </w:p>
          <w:p w:rsidR="00BD4A75" w:rsidRPr="00BC19B9" w:rsidRDefault="00BD4A75" w:rsidP="00DC44F1">
            <w:pPr>
              <w:rPr>
                <w:sz w:val="24"/>
                <w:szCs w:val="24"/>
              </w:rPr>
            </w:pPr>
          </w:p>
        </w:tc>
        <w:tc>
          <w:tcPr>
            <w:tcW w:w="4252" w:type="dxa"/>
            <w:tcBorders>
              <w:left w:val="single" w:sz="4" w:space="0" w:color="FF0000"/>
            </w:tcBorders>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c>
          <w:tcPr>
            <w:tcW w:w="4111" w:type="dxa"/>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r>
      <w:tr w:rsidR="00BD4A75" w:rsidTr="00BD4A75">
        <w:tc>
          <w:tcPr>
            <w:tcW w:w="3538" w:type="dxa"/>
            <w:tcBorders>
              <w:top w:val="single" w:sz="4" w:space="0" w:color="FF0000"/>
              <w:left w:val="single" w:sz="4" w:space="0" w:color="FF0000"/>
              <w:bottom w:val="single" w:sz="4" w:space="0" w:color="FF0000"/>
              <w:right w:val="single" w:sz="4" w:space="0" w:color="FF0000"/>
            </w:tcBorders>
          </w:tcPr>
          <w:p w:rsidR="00BD4A75" w:rsidRPr="00DC44F1" w:rsidRDefault="00BD4A75" w:rsidP="00DC44F1">
            <w:pPr>
              <w:rPr>
                <w:rFonts w:asciiTheme="majorHAnsi" w:hAnsiTheme="majorHAnsi"/>
                <w:sz w:val="26"/>
                <w:szCs w:val="26"/>
              </w:rPr>
            </w:pPr>
          </w:p>
          <w:p w:rsidR="00BD4A75" w:rsidRPr="00BC19B9" w:rsidRDefault="00BD4A75" w:rsidP="00BC19B9">
            <w:pPr>
              <w:jc w:val="center"/>
              <w:rPr>
                <w:rFonts w:asciiTheme="majorHAnsi" w:hAnsiTheme="majorHAnsi"/>
                <w:sz w:val="26"/>
                <w:szCs w:val="26"/>
              </w:rPr>
            </w:pPr>
            <w:r w:rsidRPr="00807A9C">
              <w:rPr>
                <w:rFonts w:cs="Arial"/>
                <w:color w:val="002A54"/>
                <w:lang w:val="en"/>
              </w:rPr>
              <w:fldChar w:fldCharType="begin"/>
            </w:r>
            <w:r w:rsidRPr="00807A9C">
              <w:rPr>
                <w:rFonts w:cs="Arial"/>
                <w:color w:val="002A54"/>
                <w:lang w:val="en"/>
              </w:rPr>
              <w:instrText xml:space="preserve"> INCLUDEPICTURE "http://www.environment-agency.gov.uk/static/images/Leisure/severe-flood-100.jpg" \* MERGEFORMATINET </w:instrText>
            </w:r>
            <w:r w:rsidRPr="00807A9C">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sidR="007D1975">
              <w:rPr>
                <w:rFonts w:cs="Arial"/>
                <w:color w:val="002A54"/>
                <w:lang w:val="en"/>
              </w:rPr>
              <w:fldChar w:fldCharType="begin"/>
            </w:r>
            <w:r w:rsidR="007D1975">
              <w:rPr>
                <w:rFonts w:cs="Arial"/>
                <w:color w:val="002A54"/>
                <w:lang w:val="en"/>
              </w:rPr>
              <w:instrText xml:space="preserve"> </w:instrText>
            </w:r>
            <w:r w:rsidR="007D1975">
              <w:rPr>
                <w:rFonts w:cs="Arial"/>
                <w:color w:val="002A54"/>
                <w:lang w:val="en"/>
              </w:rPr>
              <w:instrText>INCLUDEPICTURE  "ht</w:instrText>
            </w:r>
            <w:r w:rsidR="007D1975">
              <w:rPr>
                <w:rFonts w:cs="Arial"/>
                <w:color w:val="002A54"/>
                <w:lang w:val="en"/>
              </w:rPr>
              <w:instrText>tp://www.environment-agency.gov.uk/static/images/Leisure/severe-flood-100.jpg" \* MERGEFORMATINET</w:instrText>
            </w:r>
            <w:r w:rsidR="007D1975">
              <w:rPr>
                <w:rFonts w:cs="Arial"/>
                <w:color w:val="002A54"/>
                <w:lang w:val="en"/>
              </w:rPr>
              <w:instrText xml:space="preserve"> </w:instrText>
            </w:r>
            <w:r w:rsidR="007D1975">
              <w:rPr>
                <w:rFonts w:cs="Arial"/>
                <w:color w:val="002A54"/>
                <w:lang w:val="en"/>
              </w:rPr>
              <w:fldChar w:fldCharType="separate"/>
            </w:r>
            <w:r w:rsidR="00301F69">
              <w:rPr>
                <w:rFonts w:cs="Arial"/>
                <w:color w:val="002A54"/>
                <w:lang w:val="en"/>
              </w:rPr>
              <w:pict>
                <v:shape id="_x0000_i1027" type="#_x0000_t75" alt="Severe flood warning" style="width:102.75pt;height:102.75pt">
                  <v:imagedata r:id="rId23" r:href="rId24"/>
                </v:shape>
              </w:pict>
            </w:r>
            <w:r w:rsidR="007D1975">
              <w:rPr>
                <w:rFonts w:cs="Arial"/>
                <w:color w:val="002A54"/>
                <w:lang w:val="en"/>
              </w:rPr>
              <w:fldChar w:fldCharType="end"/>
            </w:r>
            <w:r>
              <w:rPr>
                <w:rFonts w:cs="Arial"/>
                <w:color w:val="002A54"/>
                <w:lang w:val="en"/>
              </w:rPr>
              <w:fldChar w:fldCharType="end"/>
            </w:r>
            <w:r>
              <w:rPr>
                <w:rFonts w:cs="Arial"/>
                <w:color w:val="002A54"/>
                <w:lang w:val="en"/>
              </w:rPr>
              <w:fldChar w:fldCharType="end"/>
            </w:r>
            <w:r>
              <w:rPr>
                <w:rFonts w:cs="Arial"/>
                <w:color w:val="002A54"/>
                <w:lang w:val="en"/>
              </w:rPr>
              <w:fldChar w:fldCharType="end"/>
            </w:r>
            <w:r w:rsidRPr="00807A9C">
              <w:rPr>
                <w:rFonts w:cs="Arial"/>
                <w:color w:val="002A54"/>
                <w:lang w:val="en"/>
              </w:rPr>
              <w:fldChar w:fldCharType="end"/>
            </w:r>
          </w:p>
        </w:tc>
        <w:tc>
          <w:tcPr>
            <w:tcW w:w="3828" w:type="dxa"/>
            <w:tcBorders>
              <w:top w:val="single" w:sz="4" w:space="0" w:color="FF0000"/>
              <w:left w:val="single" w:sz="4" w:space="0" w:color="FF0000"/>
              <w:bottom w:val="single" w:sz="4" w:space="0" w:color="FF0000"/>
              <w:right w:val="single" w:sz="4" w:space="0" w:color="FF0000"/>
            </w:tcBorders>
          </w:tcPr>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What it means:</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Severe flooding.</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Danger to life.</w:t>
            </w:r>
          </w:p>
          <w:p w:rsidR="00BD4A75" w:rsidRPr="00BC19B9" w:rsidRDefault="00BD4A75" w:rsidP="00DC44F1">
            <w:pPr>
              <w:rPr>
                <w:rFonts w:asciiTheme="majorHAnsi" w:hAnsiTheme="majorHAnsi"/>
                <w:b/>
                <w:sz w:val="24"/>
                <w:szCs w:val="24"/>
              </w:rPr>
            </w:pPr>
          </w:p>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When it’s used:</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When flooding pose</w:t>
            </w:r>
            <w:r>
              <w:rPr>
                <w:rFonts w:asciiTheme="majorHAnsi" w:hAnsiTheme="majorHAnsi"/>
                <w:sz w:val="24"/>
                <w:szCs w:val="24"/>
              </w:rPr>
              <w:t>s a significant threat to life.</w:t>
            </w:r>
          </w:p>
        </w:tc>
        <w:tc>
          <w:tcPr>
            <w:tcW w:w="4253" w:type="dxa"/>
            <w:tcBorders>
              <w:top w:val="single" w:sz="4" w:space="0" w:color="FF0000"/>
              <w:left w:val="single" w:sz="4" w:space="0" w:color="FF0000"/>
              <w:bottom w:val="single" w:sz="4" w:space="0" w:color="FF0000"/>
              <w:right w:val="single" w:sz="4" w:space="0" w:color="FF0000"/>
            </w:tcBorders>
            <w:shd w:val="clear" w:color="auto" w:fill="auto"/>
          </w:tcPr>
          <w:p w:rsidR="00BD4A75" w:rsidRPr="00BC19B9" w:rsidRDefault="00BD4A75" w:rsidP="00DC44F1">
            <w:pPr>
              <w:rPr>
                <w:sz w:val="24"/>
                <w:szCs w:val="24"/>
              </w:rPr>
            </w:pPr>
            <w:r w:rsidRPr="00BC19B9">
              <w:rPr>
                <w:sz w:val="24"/>
                <w:szCs w:val="24"/>
              </w:rPr>
              <w:t xml:space="preserve">Stay in a safe place with a means of escape. </w:t>
            </w:r>
          </w:p>
          <w:p w:rsidR="00BD4A75" w:rsidRPr="00BC19B9" w:rsidRDefault="00BD4A75" w:rsidP="00DC44F1">
            <w:pPr>
              <w:rPr>
                <w:sz w:val="24"/>
                <w:szCs w:val="24"/>
              </w:rPr>
            </w:pPr>
          </w:p>
          <w:p w:rsidR="00BD4A75" w:rsidRPr="00BC19B9" w:rsidRDefault="00BD4A75" w:rsidP="00DC44F1">
            <w:pPr>
              <w:rPr>
                <w:sz w:val="24"/>
                <w:szCs w:val="24"/>
              </w:rPr>
            </w:pPr>
            <w:r w:rsidRPr="00BC19B9">
              <w:rPr>
                <w:sz w:val="24"/>
                <w:szCs w:val="24"/>
              </w:rPr>
              <w:t xml:space="preserve">Be ready should you need to evacuate from your home. </w:t>
            </w:r>
          </w:p>
          <w:p w:rsidR="00BD4A75" w:rsidRPr="00BC19B9" w:rsidRDefault="00BD4A75" w:rsidP="00DC44F1">
            <w:pPr>
              <w:rPr>
                <w:sz w:val="24"/>
                <w:szCs w:val="24"/>
              </w:rPr>
            </w:pPr>
          </w:p>
          <w:p w:rsidR="00BD4A75" w:rsidRPr="00BC19B9" w:rsidRDefault="00BD4A75" w:rsidP="00DC44F1">
            <w:pPr>
              <w:rPr>
                <w:sz w:val="24"/>
                <w:szCs w:val="24"/>
              </w:rPr>
            </w:pPr>
            <w:r w:rsidRPr="00BC19B9">
              <w:rPr>
                <w:sz w:val="24"/>
                <w:szCs w:val="24"/>
              </w:rPr>
              <w:t xml:space="preserve">Co-operate with the emergency services. </w:t>
            </w:r>
          </w:p>
          <w:p w:rsidR="00BD4A75" w:rsidRPr="00BC19B9" w:rsidRDefault="00BD4A75" w:rsidP="00DC44F1">
            <w:pPr>
              <w:rPr>
                <w:sz w:val="24"/>
                <w:szCs w:val="24"/>
              </w:rPr>
            </w:pPr>
            <w:r w:rsidRPr="00BC19B9">
              <w:rPr>
                <w:sz w:val="24"/>
                <w:szCs w:val="24"/>
              </w:rPr>
              <w:t>Call 999 if you are in immediate dange</w:t>
            </w:r>
            <w:r>
              <w:rPr>
                <w:sz w:val="24"/>
                <w:szCs w:val="24"/>
              </w:rPr>
              <w:t>r.</w:t>
            </w:r>
          </w:p>
        </w:tc>
        <w:tc>
          <w:tcPr>
            <w:tcW w:w="4252" w:type="dxa"/>
            <w:tcBorders>
              <w:left w:val="single" w:sz="4" w:space="0" w:color="FF0000"/>
            </w:tcBorders>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c>
          <w:tcPr>
            <w:tcW w:w="4111" w:type="dxa"/>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r>
      <w:tr w:rsidR="00BD4A75" w:rsidTr="00BD4A75">
        <w:tc>
          <w:tcPr>
            <w:tcW w:w="3538" w:type="dxa"/>
            <w:tcBorders>
              <w:top w:val="single" w:sz="4" w:space="0" w:color="FF0000"/>
              <w:left w:val="single" w:sz="4" w:space="0" w:color="FF0000"/>
              <w:bottom w:val="single" w:sz="4" w:space="0" w:color="FF0000"/>
              <w:right w:val="single" w:sz="4" w:space="0" w:color="FF0000"/>
            </w:tcBorders>
          </w:tcPr>
          <w:p w:rsidR="00BD4A75" w:rsidRPr="00DC44F1" w:rsidRDefault="00BD4A75" w:rsidP="00DC44F1">
            <w:pPr>
              <w:rPr>
                <w:rFonts w:asciiTheme="majorHAnsi" w:hAnsiTheme="majorHAnsi"/>
                <w:sz w:val="26"/>
                <w:szCs w:val="26"/>
              </w:rPr>
            </w:pPr>
          </w:p>
          <w:p w:rsidR="00BD4A75" w:rsidRPr="00DC44F1" w:rsidRDefault="00BD4A75" w:rsidP="00DC44F1">
            <w:pPr>
              <w:jc w:val="center"/>
              <w:rPr>
                <w:rFonts w:asciiTheme="majorHAnsi" w:hAnsiTheme="majorHAnsi"/>
                <w:sz w:val="26"/>
                <w:szCs w:val="26"/>
              </w:rPr>
            </w:pPr>
          </w:p>
          <w:p w:rsidR="00BD4A75" w:rsidRDefault="00BD4A75" w:rsidP="00DC44F1">
            <w:pPr>
              <w:jc w:val="center"/>
              <w:rPr>
                <w:rFonts w:asciiTheme="majorHAnsi" w:hAnsiTheme="majorHAnsi"/>
                <w:b/>
                <w:sz w:val="26"/>
                <w:szCs w:val="26"/>
              </w:rPr>
            </w:pPr>
            <w:r>
              <w:rPr>
                <w:rFonts w:asciiTheme="majorHAnsi" w:hAnsiTheme="majorHAnsi"/>
                <w:b/>
                <w:sz w:val="26"/>
                <w:szCs w:val="26"/>
              </w:rPr>
              <w:t>EA Flood Warnings</w:t>
            </w:r>
          </w:p>
          <w:p w:rsidR="00BD4A75" w:rsidRPr="00DC44F1" w:rsidRDefault="00BD4A75" w:rsidP="00DC44F1">
            <w:pPr>
              <w:jc w:val="center"/>
              <w:rPr>
                <w:rFonts w:asciiTheme="majorHAnsi" w:hAnsiTheme="majorHAnsi"/>
                <w:b/>
                <w:sz w:val="26"/>
                <w:szCs w:val="26"/>
              </w:rPr>
            </w:pPr>
            <w:r>
              <w:rPr>
                <w:rFonts w:asciiTheme="majorHAnsi" w:hAnsiTheme="majorHAnsi"/>
                <w:b/>
                <w:sz w:val="26"/>
                <w:szCs w:val="26"/>
              </w:rPr>
              <w:t>No longer in force</w:t>
            </w:r>
          </w:p>
          <w:p w:rsidR="00BD4A75" w:rsidRPr="00DC44F1" w:rsidRDefault="00BD4A75" w:rsidP="00DC44F1">
            <w:pPr>
              <w:rPr>
                <w:rFonts w:asciiTheme="majorHAnsi" w:hAnsiTheme="majorHAnsi"/>
                <w:sz w:val="26"/>
                <w:szCs w:val="26"/>
              </w:rPr>
            </w:pPr>
          </w:p>
          <w:p w:rsidR="00BD4A75" w:rsidRPr="00DC44F1" w:rsidRDefault="00BD4A75" w:rsidP="00DC44F1">
            <w:pPr>
              <w:rPr>
                <w:rFonts w:asciiTheme="majorHAnsi" w:hAnsiTheme="majorHAnsi"/>
                <w:sz w:val="26"/>
                <w:szCs w:val="26"/>
              </w:rPr>
            </w:pPr>
          </w:p>
          <w:p w:rsidR="00BD4A75" w:rsidRPr="00DC44F1" w:rsidRDefault="00BD4A75" w:rsidP="00DC44F1">
            <w:pPr>
              <w:rPr>
                <w:rFonts w:asciiTheme="majorHAnsi" w:hAnsiTheme="majorHAnsi"/>
                <w:sz w:val="26"/>
                <w:szCs w:val="26"/>
              </w:rPr>
            </w:pPr>
          </w:p>
        </w:tc>
        <w:tc>
          <w:tcPr>
            <w:tcW w:w="3828" w:type="dxa"/>
            <w:tcBorders>
              <w:top w:val="single" w:sz="4" w:space="0" w:color="FF0000"/>
              <w:left w:val="single" w:sz="4" w:space="0" w:color="FF0000"/>
              <w:bottom w:val="single" w:sz="4" w:space="0" w:color="FF0000"/>
              <w:right w:val="single" w:sz="4" w:space="0" w:color="FF0000"/>
            </w:tcBorders>
          </w:tcPr>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What it means:</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No further flooding is currently expected in your area.</w:t>
            </w:r>
          </w:p>
          <w:p w:rsidR="00BD4A75" w:rsidRPr="00BC19B9" w:rsidRDefault="00BD4A75" w:rsidP="00DC44F1">
            <w:pPr>
              <w:rPr>
                <w:rFonts w:asciiTheme="majorHAnsi" w:hAnsiTheme="majorHAnsi"/>
                <w:b/>
                <w:sz w:val="24"/>
                <w:szCs w:val="24"/>
              </w:rPr>
            </w:pPr>
          </w:p>
          <w:p w:rsidR="00BD4A75" w:rsidRPr="00BC19B9" w:rsidRDefault="00BD4A75" w:rsidP="00DC44F1">
            <w:pPr>
              <w:rPr>
                <w:rFonts w:asciiTheme="majorHAnsi" w:hAnsiTheme="majorHAnsi"/>
                <w:b/>
                <w:sz w:val="24"/>
                <w:szCs w:val="24"/>
              </w:rPr>
            </w:pPr>
            <w:r w:rsidRPr="00BC19B9">
              <w:rPr>
                <w:rFonts w:asciiTheme="majorHAnsi" w:hAnsiTheme="majorHAnsi"/>
                <w:b/>
                <w:sz w:val="24"/>
                <w:szCs w:val="24"/>
              </w:rPr>
              <w:t>When it’s used:</w:t>
            </w: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When river or sea conditions begin to return to normal.</w:t>
            </w:r>
          </w:p>
        </w:tc>
        <w:tc>
          <w:tcPr>
            <w:tcW w:w="4253" w:type="dxa"/>
            <w:tcBorders>
              <w:top w:val="single" w:sz="4" w:space="0" w:color="FF0000"/>
              <w:left w:val="single" w:sz="4" w:space="0" w:color="FF0000"/>
              <w:bottom w:val="single" w:sz="4" w:space="0" w:color="FF0000"/>
              <w:right w:val="single" w:sz="4" w:space="0" w:color="FF0000"/>
            </w:tcBorders>
            <w:shd w:val="clear" w:color="auto" w:fill="auto"/>
            <w:vAlign w:val="center"/>
          </w:tcPr>
          <w:p w:rsidR="00BD4A75" w:rsidRPr="00BC19B9" w:rsidRDefault="00BD4A75" w:rsidP="00DC44F1">
            <w:pPr>
              <w:rPr>
                <w:sz w:val="24"/>
                <w:szCs w:val="24"/>
              </w:rPr>
            </w:pPr>
            <w:r w:rsidRPr="00BC19B9">
              <w:rPr>
                <w:sz w:val="24"/>
                <w:szCs w:val="24"/>
              </w:rPr>
              <w:t xml:space="preserve">Be careful. Flood water may still be around for several days. </w:t>
            </w:r>
          </w:p>
          <w:p w:rsidR="00BD4A75" w:rsidRPr="00BC19B9" w:rsidRDefault="00BD4A75" w:rsidP="00DC44F1">
            <w:pPr>
              <w:rPr>
                <w:sz w:val="24"/>
                <w:szCs w:val="24"/>
              </w:rPr>
            </w:pPr>
          </w:p>
          <w:p w:rsidR="00BD4A75" w:rsidRPr="00BC19B9" w:rsidRDefault="00BD4A75" w:rsidP="00DC44F1">
            <w:pPr>
              <w:rPr>
                <w:sz w:val="24"/>
                <w:szCs w:val="24"/>
              </w:rPr>
            </w:pPr>
            <w:r w:rsidRPr="00BC19B9">
              <w:rPr>
                <w:sz w:val="24"/>
                <w:szCs w:val="24"/>
              </w:rPr>
              <w:t>If you’ve been flooded, ring your insurance company as soon as possible. </w:t>
            </w:r>
          </w:p>
          <w:p w:rsidR="00BD4A75" w:rsidRPr="00BC19B9" w:rsidRDefault="00BD4A75" w:rsidP="00DC44F1">
            <w:pPr>
              <w:rPr>
                <w:sz w:val="24"/>
                <w:szCs w:val="24"/>
              </w:rPr>
            </w:pPr>
          </w:p>
        </w:tc>
        <w:tc>
          <w:tcPr>
            <w:tcW w:w="4252" w:type="dxa"/>
            <w:tcBorders>
              <w:left w:val="single" w:sz="4" w:space="0" w:color="FF0000"/>
            </w:tcBorders>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c>
          <w:tcPr>
            <w:tcW w:w="4111" w:type="dxa"/>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r>
      <w:tr w:rsidR="00BD4A75" w:rsidTr="00BD4A75">
        <w:tc>
          <w:tcPr>
            <w:tcW w:w="3538" w:type="dxa"/>
            <w:tcBorders>
              <w:top w:val="single" w:sz="4" w:space="0" w:color="FF0000"/>
              <w:left w:val="single" w:sz="4" w:space="0" w:color="FF0000"/>
              <w:bottom w:val="single" w:sz="4" w:space="0" w:color="FF0000"/>
              <w:right w:val="single" w:sz="4" w:space="0" w:color="FF0000"/>
            </w:tcBorders>
          </w:tcPr>
          <w:p w:rsidR="00BD4A75" w:rsidRPr="00DC44F1" w:rsidRDefault="00BD4A75" w:rsidP="00DC44F1">
            <w:pPr>
              <w:rPr>
                <w:rFonts w:asciiTheme="majorHAnsi" w:hAnsiTheme="majorHAnsi"/>
                <w:sz w:val="26"/>
                <w:szCs w:val="26"/>
              </w:rPr>
            </w:pPr>
          </w:p>
          <w:p w:rsidR="00BD4A75" w:rsidRPr="00DC44F1" w:rsidRDefault="00BD4A75" w:rsidP="00DC44F1">
            <w:pPr>
              <w:jc w:val="center"/>
              <w:rPr>
                <w:rFonts w:asciiTheme="majorHAnsi" w:hAnsiTheme="majorHAnsi"/>
                <w:sz w:val="26"/>
                <w:szCs w:val="26"/>
              </w:rPr>
            </w:pPr>
          </w:p>
          <w:p w:rsidR="00BD4A75" w:rsidRDefault="00BD4A75" w:rsidP="00DC44F1">
            <w:pPr>
              <w:jc w:val="center"/>
              <w:rPr>
                <w:rFonts w:asciiTheme="majorHAnsi" w:hAnsiTheme="majorHAnsi"/>
                <w:b/>
                <w:sz w:val="26"/>
                <w:szCs w:val="26"/>
              </w:rPr>
            </w:pPr>
            <w:r>
              <w:rPr>
                <w:rFonts w:asciiTheme="majorHAnsi" w:hAnsiTheme="majorHAnsi"/>
                <w:b/>
                <w:sz w:val="26"/>
                <w:szCs w:val="26"/>
              </w:rPr>
              <w:t>Meteorological Office</w:t>
            </w:r>
          </w:p>
          <w:p w:rsidR="00BD4A75" w:rsidRPr="00DC44F1" w:rsidRDefault="00BD4A75" w:rsidP="00DC44F1">
            <w:pPr>
              <w:jc w:val="center"/>
              <w:rPr>
                <w:rFonts w:asciiTheme="majorHAnsi" w:hAnsiTheme="majorHAnsi"/>
                <w:b/>
                <w:sz w:val="26"/>
                <w:szCs w:val="26"/>
              </w:rPr>
            </w:pPr>
            <w:r>
              <w:rPr>
                <w:rFonts w:asciiTheme="majorHAnsi" w:hAnsiTheme="majorHAnsi"/>
                <w:b/>
                <w:sz w:val="26"/>
                <w:szCs w:val="26"/>
              </w:rPr>
              <w:t>Weather Warnings</w:t>
            </w:r>
          </w:p>
          <w:p w:rsidR="00BD4A75" w:rsidRPr="00DC44F1" w:rsidRDefault="00BD4A75" w:rsidP="00DC44F1">
            <w:pPr>
              <w:rPr>
                <w:rFonts w:asciiTheme="majorHAnsi" w:hAnsiTheme="majorHAnsi"/>
                <w:sz w:val="26"/>
                <w:szCs w:val="26"/>
              </w:rPr>
            </w:pPr>
          </w:p>
        </w:tc>
        <w:tc>
          <w:tcPr>
            <w:tcW w:w="3828" w:type="dxa"/>
            <w:tcBorders>
              <w:top w:val="single" w:sz="4" w:space="0" w:color="FF0000"/>
              <w:left w:val="single" w:sz="4" w:space="0" w:color="FF0000"/>
              <w:bottom w:val="single" w:sz="4" w:space="0" w:color="FF0000"/>
              <w:right w:val="single" w:sz="4" w:space="0" w:color="FF0000"/>
            </w:tcBorders>
          </w:tcPr>
          <w:p w:rsidR="00BD4A75" w:rsidRPr="00BC19B9" w:rsidRDefault="00BD4A75" w:rsidP="00DC44F1">
            <w:pPr>
              <w:rPr>
                <w:rFonts w:asciiTheme="majorHAnsi" w:hAnsiTheme="majorHAnsi"/>
                <w:sz w:val="24"/>
                <w:szCs w:val="24"/>
              </w:rPr>
            </w:pPr>
            <w:r w:rsidRPr="00BC19B9">
              <w:rPr>
                <w:rFonts w:asciiTheme="majorHAnsi" w:hAnsiTheme="majorHAnsi"/>
                <w:sz w:val="24"/>
                <w:szCs w:val="24"/>
              </w:rPr>
              <w:t>Warnings of heavy rainfall.</w:t>
            </w:r>
          </w:p>
          <w:p w:rsidR="00BD4A75" w:rsidRPr="00BC19B9" w:rsidRDefault="00BD4A75" w:rsidP="00DC44F1">
            <w:pPr>
              <w:rPr>
                <w:rFonts w:asciiTheme="majorHAnsi" w:hAnsiTheme="majorHAnsi"/>
                <w:sz w:val="24"/>
                <w:szCs w:val="24"/>
              </w:rPr>
            </w:pPr>
          </w:p>
          <w:p w:rsidR="00BD4A75" w:rsidRPr="00BC19B9" w:rsidRDefault="00BD4A75" w:rsidP="00DC44F1">
            <w:pPr>
              <w:rPr>
                <w:rFonts w:asciiTheme="majorHAnsi" w:hAnsiTheme="majorHAnsi"/>
                <w:sz w:val="24"/>
                <w:szCs w:val="24"/>
              </w:rPr>
            </w:pPr>
            <w:r w:rsidRPr="00BC19B9">
              <w:rPr>
                <w:rFonts w:asciiTheme="majorHAnsi" w:hAnsiTheme="majorHAnsi"/>
                <w:sz w:val="24"/>
                <w:szCs w:val="24"/>
              </w:rPr>
              <w:t>Warnings of severe winter weather e.g. hail, snow, freezing rain.</w:t>
            </w:r>
          </w:p>
        </w:tc>
        <w:tc>
          <w:tcPr>
            <w:tcW w:w="4253" w:type="dxa"/>
            <w:tcBorders>
              <w:top w:val="single" w:sz="4" w:space="0" w:color="FF0000"/>
              <w:left w:val="single" w:sz="4" w:space="0" w:color="FF0000"/>
              <w:bottom w:val="single" w:sz="4" w:space="0" w:color="FF0000"/>
              <w:right w:val="single" w:sz="4" w:space="0" w:color="FF0000"/>
            </w:tcBorders>
            <w:shd w:val="clear" w:color="auto" w:fill="auto"/>
          </w:tcPr>
          <w:p w:rsidR="00BD4A75" w:rsidRPr="00BC19B9" w:rsidRDefault="00BD4A75" w:rsidP="00DC44F1">
            <w:pPr>
              <w:ind w:left="57"/>
              <w:jc w:val="center"/>
              <w:rPr>
                <w:rFonts w:cs="Arial"/>
                <w:sz w:val="24"/>
                <w:szCs w:val="24"/>
              </w:rPr>
            </w:pPr>
            <w:r w:rsidRPr="00BC19B9">
              <w:rPr>
                <w:rFonts w:cs="Arial"/>
                <w:sz w:val="24"/>
                <w:szCs w:val="24"/>
              </w:rPr>
              <w:t>Consider the impact of this type of weather – e.g. this could lead to surface water flooding, ground water flooding, in</w:t>
            </w:r>
            <w:r>
              <w:rPr>
                <w:rFonts w:cs="Arial"/>
                <w:sz w:val="24"/>
                <w:szCs w:val="24"/>
              </w:rPr>
              <w:t>creased river and sea levels.</w:t>
            </w:r>
          </w:p>
        </w:tc>
        <w:tc>
          <w:tcPr>
            <w:tcW w:w="4252" w:type="dxa"/>
            <w:tcBorders>
              <w:left w:val="single" w:sz="4" w:space="0" w:color="FF0000"/>
            </w:tcBorders>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c>
          <w:tcPr>
            <w:tcW w:w="4111" w:type="dxa"/>
            <w:shd w:val="clear" w:color="auto" w:fill="F4B083" w:themeFill="accent2" w:themeFillTint="99"/>
          </w:tcPr>
          <w:p w:rsidR="00BD4A75" w:rsidRDefault="00BD4A75" w:rsidP="00DC44F1">
            <w:pPr>
              <w:rPr>
                <w:rFonts w:asciiTheme="majorHAnsi" w:hAnsiTheme="majorHAnsi"/>
                <w:color w:val="2E74B5" w:themeColor="accent1" w:themeShade="BF"/>
                <w:sz w:val="26"/>
                <w:szCs w:val="26"/>
              </w:rPr>
            </w:pPr>
          </w:p>
        </w:tc>
      </w:tr>
    </w:tbl>
    <w:p w:rsidR="00D93EB1" w:rsidRDefault="00D93EB1" w:rsidP="00D93EB1">
      <w:pPr>
        <w:jc w:val="center"/>
        <w:rPr>
          <w:rFonts w:asciiTheme="majorHAnsi" w:hAnsiTheme="majorHAnsi"/>
          <w:b/>
          <w:color w:val="FF0000"/>
          <w:sz w:val="28"/>
          <w:szCs w:val="28"/>
        </w:rPr>
      </w:pPr>
    </w:p>
    <w:p w:rsidR="00D93EB1" w:rsidRDefault="00D93EB1" w:rsidP="00D93EB1">
      <w:pPr>
        <w:jc w:val="center"/>
        <w:rPr>
          <w:rFonts w:asciiTheme="majorHAnsi" w:hAnsiTheme="majorHAnsi"/>
          <w:b/>
          <w:color w:val="FF0000"/>
          <w:sz w:val="28"/>
          <w:szCs w:val="28"/>
        </w:rPr>
        <w:sectPr w:rsidR="00D93EB1" w:rsidSect="00C13C99">
          <w:pgSz w:w="23814" w:h="16839" w:orient="landscape" w:code="8"/>
          <w:pgMar w:top="1440" w:right="1135" w:bottom="1274" w:left="1440" w:header="708" w:footer="708" w:gutter="0"/>
          <w:cols w:space="708"/>
          <w:titlePg/>
          <w:docGrid w:linePitch="360"/>
        </w:sectPr>
      </w:pPr>
      <w:r w:rsidRPr="00D93EB1">
        <w:rPr>
          <w:rFonts w:asciiTheme="majorHAnsi" w:hAnsiTheme="majorHAnsi"/>
          <w:b/>
          <w:color w:val="FF0000"/>
          <w:sz w:val="28"/>
          <w:szCs w:val="28"/>
          <w:highlight w:val="yellow"/>
        </w:rPr>
        <w:t>SIGN UP TO FLOOD WARNINGS DIRECT</w:t>
      </w:r>
    </w:p>
    <w:p w:rsidR="00C13C99" w:rsidRDefault="00BD4A75" w:rsidP="00BD4A75">
      <w:pPr>
        <w:pStyle w:val="Heading1"/>
      </w:pPr>
      <w:bookmarkStart w:id="14" w:name="_Toc453249463"/>
      <w:r>
        <w:lastRenderedPageBreak/>
        <w:t>Additional Guidance</w:t>
      </w:r>
      <w:bookmarkEnd w:id="14"/>
    </w:p>
    <w:p w:rsidR="00BD4A75" w:rsidRPr="00BD4A75" w:rsidRDefault="00BD4A75" w:rsidP="00BD4A75"/>
    <w:p w:rsidR="00BD4A75" w:rsidRDefault="00BD4A75" w:rsidP="00BD4A75">
      <w:r w:rsidRPr="00BD4A75">
        <w:rPr>
          <w:b/>
        </w:rPr>
        <w:t>Gov.UK:</w:t>
      </w:r>
      <w:r w:rsidR="00EB1CFD">
        <w:rPr>
          <w:b/>
        </w:rPr>
        <w:tab/>
      </w:r>
      <w:r w:rsidR="00EB1CFD">
        <w:rPr>
          <w:b/>
        </w:rPr>
        <w:tab/>
      </w:r>
      <w:r w:rsidR="00A743EC">
        <w:rPr>
          <w:b/>
        </w:rPr>
        <w:tab/>
      </w:r>
      <w:hyperlink r:id="rId25" w:history="1">
        <w:r w:rsidR="00EB1CFD" w:rsidRPr="00EB1CFD">
          <w:rPr>
            <w:rStyle w:val="Hyperlink"/>
          </w:rPr>
          <w:t>Prepare for a Flood</w:t>
        </w:r>
      </w:hyperlink>
    </w:p>
    <w:p w:rsidR="00BD4A75" w:rsidRDefault="00BD4A75" w:rsidP="00BD4A75">
      <w:r w:rsidRPr="00BD4A75">
        <w:rPr>
          <w:b/>
        </w:rPr>
        <w:t>Gov.UK</w:t>
      </w:r>
      <w:r w:rsidR="00EB1CFD">
        <w:rPr>
          <w:b/>
        </w:rPr>
        <w:t>:</w:t>
      </w:r>
      <w:r w:rsidR="00EB1CFD">
        <w:rPr>
          <w:b/>
        </w:rPr>
        <w:tab/>
        <w:t xml:space="preserve"> </w:t>
      </w:r>
      <w:r w:rsidR="00EB1CFD">
        <w:rPr>
          <w:b/>
        </w:rPr>
        <w:tab/>
      </w:r>
      <w:r w:rsidR="00A743EC">
        <w:rPr>
          <w:b/>
        </w:rPr>
        <w:tab/>
      </w:r>
      <w:hyperlink r:id="rId26" w:history="1">
        <w:r w:rsidR="00EB1CFD" w:rsidRPr="00EB1CFD">
          <w:rPr>
            <w:rStyle w:val="Hyperlink"/>
          </w:rPr>
          <w:t>Preparing for Emergencies</w:t>
        </w:r>
      </w:hyperlink>
    </w:p>
    <w:p w:rsidR="00EB1CFD" w:rsidRDefault="00EB1CFD" w:rsidP="00BD4A75">
      <w:r w:rsidRPr="00EB1CFD">
        <w:rPr>
          <w:b/>
        </w:rPr>
        <w:t>Environment Agency:</w:t>
      </w:r>
      <w:r>
        <w:tab/>
      </w:r>
      <w:r w:rsidR="00A743EC">
        <w:tab/>
      </w:r>
      <w:hyperlink r:id="rId27" w:history="1">
        <w:r w:rsidRPr="00EB1CFD">
          <w:rPr>
            <w:rStyle w:val="Hyperlink"/>
          </w:rPr>
          <w:t>Flood Warnings Direct</w:t>
        </w:r>
      </w:hyperlink>
    </w:p>
    <w:p w:rsidR="00EB1CFD" w:rsidRDefault="00EB1CFD" w:rsidP="00BD4A75">
      <w:r w:rsidRPr="00EB1CFD">
        <w:rPr>
          <w:b/>
        </w:rPr>
        <w:t>Meteorological Office:</w:t>
      </w:r>
      <w:r>
        <w:tab/>
      </w:r>
      <w:r w:rsidR="00A743EC">
        <w:tab/>
      </w:r>
      <w:hyperlink r:id="rId28" w:history="1">
        <w:r w:rsidRPr="00EB1CFD">
          <w:rPr>
            <w:rStyle w:val="Hyperlink"/>
          </w:rPr>
          <w:t>Weather Warnings</w:t>
        </w:r>
      </w:hyperlink>
    </w:p>
    <w:p w:rsidR="00927A74" w:rsidRDefault="00927A74" w:rsidP="00BD4A75">
      <w:pPr>
        <w:rPr>
          <w:b/>
        </w:rPr>
      </w:pPr>
      <w:r w:rsidRPr="00927A74">
        <w:rPr>
          <w:b/>
        </w:rPr>
        <w:t>North Somerset Council:</w:t>
      </w:r>
    </w:p>
    <w:p w:rsidR="00927A74" w:rsidRPr="00A743EC" w:rsidRDefault="00A743EC" w:rsidP="00BD4A75">
      <w:r>
        <w:rPr>
          <w:b/>
        </w:rPr>
        <w:tab/>
      </w:r>
      <w:r>
        <w:rPr>
          <w:b/>
        </w:rPr>
        <w:tab/>
      </w:r>
      <w:r>
        <w:rPr>
          <w:b/>
        </w:rPr>
        <w:tab/>
      </w:r>
      <w:r>
        <w:rPr>
          <w:b/>
        </w:rPr>
        <w:tab/>
      </w:r>
      <w:hyperlink r:id="rId29" w:history="1">
        <w:r w:rsidR="00927A74" w:rsidRPr="00A743EC">
          <w:rPr>
            <w:rStyle w:val="Hyperlink"/>
          </w:rPr>
          <w:t>Local Planning Authority</w:t>
        </w:r>
      </w:hyperlink>
    </w:p>
    <w:p w:rsidR="00927A74" w:rsidRPr="00A743EC" w:rsidRDefault="007D1975" w:rsidP="00A743EC">
      <w:pPr>
        <w:ind w:left="2160" w:firstLine="720"/>
      </w:pPr>
      <w:hyperlink r:id="rId30" w:history="1">
        <w:r w:rsidR="00927A74" w:rsidRPr="00A743EC">
          <w:rPr>
            <w:rStyle w:val="Hyperlink"/>
          </w:rPr>
          <w:t>Emergency Management</w:t>
        </w:r>
        <w:r w:rsidR="00A743EC" w:rsidRPr="00A743EC">
          <w:rPr>
            <w:rStyle w:val="Hyperlink"/>
          </w:rPr>
          <w:t xml:space="preserve"> Unit</w:t>
        </w:r>
      </w:hyperlink>
      <w:r w:rsidR="00A743EC" w:rsidRPr="00A743EC">
        <w:tab/>
      </w:r>
    </w:p>
    <w:sectPr w:rsidR="00927A74" w:rsidRPr="00A743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71" w:rsidRDefault="001F3471" w:rsidP="001F3471">
      <w:pPr>
        <w:spacing w:after="0" w:line="240" w:lineRule="auto"/>
      </w:pPr>
      <w:r>
        <w:separator/>
      </w:r>
    </w:p>
  </w:endnote>
  <w:endnote w:type="continuationSeparator" w:id="0">
    <w:p w:rsidR="001F3471" w:rsidRDefault="001F3471" w:rsidP="001F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070265"/>
      <w:docPartObj>
        <w:docPartGallery w:val="Page Numbers (Bottom of Page)"/>
        <w:docPartUnique/>
      </w:docPartObj>
    </w:sdtPr>
    <w:sdtEndPr>
      <w:rPr>
        <w:noProof/>
      </w:rPr>
    </w:sdtEndPr>
    <w:sdtContent>
      <w:p w:rsidR="007C71EE" w:rsidRDefault="007C71EE">
        <w:pPr>
          <w:pStyle w:val="Footer"/>
          <w:jc w:val="center"/>
        </w:pPr>
        <w:r>
          <w:fldChar w:fldCharType="begin"/>
        </w:r>
        <w:r>
          <w:instrText xml:space="preserve"> PAGE   \* MERGEFORMAT </w:instrText>
        </w:r>
        <w:r>
          <w:fldChar w:fldCharType="separate"/>
        </w:r>
        <w:r w:rsidR="007D1975">
          <w:rPr>
            <w:noProof/>
          </w:rPr>
          <w:t>6</w:t>
        </w:r>
        <w:r>
          <w:rPr>
            <w:noProof/>
          </w:rPr>
          <w:fldChar w:fldCharType="end"/>
        </w:r>
      </w:p>
    </w:sdtContent>
  </w:sdt>
  <w:p w:rsidR="007C71EE" w:rsidRDefault="007C7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6346"/>
      <w:docPartObj>
        <w:docPartGallery w:val="Page Numbers (Bottom of Page)"/>
        <w:docPartUnique/>
      </w:docPartObj>
    </w:sdtPr>
    <w:sdtEndPr>
      <w:rPr>
        <w:noProof/>
      </w:rPr>
    </w:sdtEndPr>
    <w:sdtContent>
      <w:p w:rsidR="001F3471" w:rsidRDefault="001F3471">
        <w:pPr>
          <w:pStyle w:val="Footer"/>
          <w:jc w:val="center"/>
        </w:pPr>
        <w:r>
          <w:fldChar w:fldCharType="begin"/>
        </w:r>
        <w:r>
          <w:instrText xml:space="preserve"> PAGE   \* MERGEFORMAT </w:instrText>
        </w:r>
        <w:r>
          <w:fldChar w:fldCharType="separate"/>
        </w:r>
        <w:r w:rsidR="007D1975">
          <w:rPr>
            <w:noProof/>
          </w:rPr>
          <w:t>i</w:t>
        </w:r>
        <w:r>
          <w:rPr>
            <w:noProof/>
          </w:rPr>
          <w:fldChar w:fldCharType="end"/>
        </w:r>
      </w:p>
    </w:sdtContent>
  </w:sdt>
  <w:p w:rsidR="001F3471" w:rsidRDefault="001F3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397711"/>
      <w:docPartObj>
        <w:docPartGallery w:val="Page Numbers (Bottom of Page)"/>
        <w:docPartUnique/>
      </w:docPartObj>
    </w:sdtPr>
    <w:sdtEndPr>
      <w:rPr>
        <w:noProof/>
      </w:rPr>
    </w:sdtEndPr>
    <w:sdtContent>
      <w:p w:rsidR="00601D04" w:rsidRDefault="00601D04">
        <w:pPr>
          <w:pStyle w:val="Footer"/>
          <w:jc w:val="center"/>
        </w:pPr>
        <w:r>
          <w:fldChar w:fldCharType="begin"/>
        </w:r>
        <w:r>
          <w:instrText xml:space="preserve"> PAGE   \* MERGEFORMAT </w:instrText>
        </w:r>
        <w:r>
          <w:fldChar w:fldCharType="separate"/>
        </w:r>
        <w:r w:rsidR="007D1975">
          <w:rPr>
            <w:noProof/>
          </w:rPr>
          <w:t>5</w:t>
        </w:r>
        <w:r>
          <w:rPr>
            <w:noProof/>
          </w:rPr>
          <w:fldChar w:fldCharType="end"/>
        </w:r>
      </w:p>
    </w:sdtContent>
  </w:sdt>
  <w:p w:rsidR="00601D04" w:rsidRDefault="0060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71" w:rsidRDefault="001F3471" w:rsidP="001F3471">
      <w:pPr>
        <w:spacing w:after="0" w:line="240" w:lineRule="auto"/>
      </w:pPr>
      <w:r>
        <w:separator/>
      </w:r>
    </w:p>
  </w:footnote>
  <w:footnote w:type="continuationSeparator" w:id="0">
    <w:p w:rsidR="001F3471" w:rsidRDefault="001F3471" w:rsidP="001F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2E3"/>
    <w:multiLevelType w:val="hybridMultilevel"/>
    <w:tmpl w:val="1B889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1D51E9"/>
    <w:multiLevelType w:val="hybridMultilevel"/>
    <w:tmpl w:val="5E704B8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nsid w:val="15D0131A"/>
    <w:multiLevelType w:val="hybridMultilevel"/>
    <w:tmpl w:val="F1C49B1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nsid w:val="16196438"/>
    <w:multiLevelType w:val="hybridMultilevel"/>
    <w:tmpl w:val="EF2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C50BC"/>
    <w:multiLevelType w:val="hybridMultilevel"/>
    <w:tmpl w:val="E328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841A7"/>
    <w:multiLevelType w:val="hybridMultilevel"/>
    <w:tmpl w:val="DF288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995A5C"/>
    <w:multiLevelType w:val="hybridMultilevel"/>
    <w:tmpl w:val="952E7EF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nsid w:val="2AB520FE"/>
    <w:multiLevelType w:val="hybridMultilevel"/>
    <w:tmpl w:val="E5B02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AF14BA"/>
    <w:multiLevelType w:val="hybridMultilevel"/>
    <w:tmpl w:val="B950C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C6710F"/>
    <w:multiLevelType w:val="hybridMultilevel"/>
    <w:tmpl w:val="2804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405062"/>
    <w:multiLevelType w:val="hybridMultilevel"/>
    <w:tmpl w:val="F828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D3DF2"/>
    <w:multiLevelType w:val="hybridMultilevel"/>
    <w:tmpl w:val="596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1E64E8"/>
    <w:multiLevelType w:val="hybridMultilevel"/>
    <w:tmpl w:val="B288B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nsid w:val="4D08043C"/>
    <w:multiLevelType w:val="hybridMultilevel"/>
    <w:tmpl w:val="213C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46480"/>
    <w:multiLevelType w:val="hybridMultilevel"/>
    <w:tmpl w:val="A224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250FE"/>
    <w:multiLevelType w:val="hybridMultilevel"/>
    <w:tmpl w:val="E7CE8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DB0FB4"/>
    <w:multiLevelType w:val="hybridMultilevel"/>
    <w:tmpl w:val="640A3D1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nsid w:val="682B1804"/>
    <w:multiLevelType w:val="hybridMultilevel"/>
    <w:tmpl w:val="2DA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E71E2"/>
    <w:multiLevelType w:val="hybridMultilevel"/>
    <w:tmpl w:val="559A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AA6F2A"/>
    <w:multiLevelType w:val="hybridMultilevel"/>
    <w:tmpl w:val="F1F4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BF09A2"/>
    <w:multiLevelType w:val="hybridMultilevel"/>
    <w:tmpl w:val="833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3"/>
  </w:num>
  <w:num w:numId="4">
    <w:abstractNumId w:val="4"/>
  </w:num>
  <w:num w:numId="5">
    <w:abstractNumId w:val="19"/>
  </w:num>
  <w:num w:numId="6">
    <w:abstractNumId w:val="3"/>
  </w:num>
  <w:num w:numId="7">
    <w:abstractNumId w:val="5"/>
  </w:num>
  <w:num w:numId="8">
    <w:abstractNumId w:val="7"/>
  </w:num>
  <w:num w:numId="9">
    <w:abstractNumId w:val="15"/>
  </w:num>
  <w:num w:numId="10">
    <w:abstractNumId w:val="8"/>
  </w:num>
  <w:num w:numId="11">
    <w:abstractNumId w:val="0"/>
  </w:num>
  <w:num w:numId="12">
    <w:abstractNumId w:val="2"/>
  </w:num>
  <w:num w:numId="13">
    <w:abstractNumId w:val="6"/>
  </w:num>
  <w:num w:numId="14">
    <w:abstractNumId w:val="1"/>
  </w:num>
  <w:num w:numId="15">
    <w:abstractNumId w:val="16"/>
  </w:num>
  <w:num w:numId="16">
    <w:abstractNumId w:val="12"/>
  </w:num>
  <w:num w:numId="17">
    <w:abstractNumId w:val="10"/>
  </w:num>
  <w:num w:numId="18">
    <w:abstractNumId w:val="20"/>
  </w:num>
  <w:num w:numId="19">
    <w:abstractNumId w:val="14"/>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24"/>
    <w:rsid w:val="0000538F"/>
    <w:rsid w:val="000061A5"/>
    <w:rsid w:val="00112FBC"/>
    <w:rsid w:val="00123C24"/>
    <w:rsid w:val="00135289"/>
    <w:rsid w:val="00136251"/>
    <w:rsid w:val="001F3471"/>
    <w:rsid w:val="002262DC"/>
    <w:rsid w:val="0029146B"/>
    <w:rsid w:val="00301F69"/>
    <w:rsid w:val="00367FEA"/>
    <w:rsid w:val="004A41E0"/>
    <w:rsid w:val="004B6141"/>
    <w:rsid w:val="004E1C50"/>
    <w:rsid w:val="00502AB0"/>
    <w:rsid w:val="005467EC"/>
    <w:rsid w:val="00550841"/>
    <w:rsid w:val="005A1F41"/>
    <w:rsid w:val="005F12F4"/>
    <w:rsid w:val="00601568"/>
    <w:rsid w:val="00601D04"/>
    <w:rsid w:val="007C71EE"/>
    <w:rsid w:val="007D1975"/>
    <w:rsid w:val="00927A74"/>
    <w:rsid w:val="00962FF7"/>
    <w:rsid w:val="009B0D7C"/>
    <w:rsid w:val="00A2497B"/>
    <w:rsid w:val="00A52D8E"/>
    <w:rsid w:val="00A743EC"/>
    <w:rsid w:val="00AB5F7A"/>
    <w:rsid w:val="00B32B7A"/>
    <w:rsid w:val="00B35DC9"/>
    <w:rsid w:val="00B404E2"/>
    <w:rsid w:val="00B61FB3"/>
    <w:rsid w:val="00B73CBA"/>
    <w:rsid w:val="00B86B3C"/>
    <w:rsid w:val="00BB2B80"/>
    <w:rsid w:val="00BC19B9"/>
    <w:rsid w:val="00BD4A75"/>
    <w:rsid w:val="00BF64A9"/>
    <w:rsid w:val="00C13C99"/>
    <w:rsid w:val="00C42471"/>
    <w:rsid w:val="00CD28AC"/>
    <w:rsid w:val="00D31332"/>
    <w:rsid w:val="00D93EB1"/>
    <w:rsid w:val="00D973D3"/>
    <w:rsid w:val="00DA79C3"/>
    <w:rsid w:val="00DC44F1"/>
    <w:rsid w:val="00DC5AEA"/>
    <w:rsid w:val="00E669DF"/>
    <w:rsid w:val="00EB1CFD"/>
    <w:rsid w:val="00F12018"/>
    <w:rsid w:val="00F3686F"/>
    <w:rsid w:val="00F6753A"/>
    <w:rsid w:val="00FE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5180F6A-E1EB-42B5-AEB1-825C7EF0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6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3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C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3C24"/>
    <w:rPr>
      <w:rFonts w:eastAsiaTheme="minorEastAsia"/>
      <w:lang w:val="en-US"/>
    </w:rPr>
  </w:style>
  <w:style w:type="paragraph" w:styleId="Header">
    <w:name w:val="header"/>
    <w:basedOn w:val="Normal"/>
    <w:link w:val="HeaderChar"/>
    <w:uiPriority w:val="99"/>
    <w:unhideWhenUsed/>
    <w:rsid w:val="001F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71"/>
  </w:style>
  <w:style w:type="paragraph" w:styleId="Footer">
    <w:name w:val="footer"/>
    <w:basedOn w:val="Normal"/>
    <w:link w:val="FooterChar"/>
    <w:uiPriority w:val="99"/>
    <w:unhideWhenUsed/>
    <w:rsid w:val="001F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71"/>
  </w:style>
  <w:style w:type="character" w:customStyle="1" w:styleId="Heading1Char">
    <w:name w:val="Heading 1 Char"/>
    <w:basedOn w:val="DefaultParagraphFont"/>
    <w:link w:val="Heading1"/>
    <w:uiPriority w:val="9"/>
    <w:rsid w:val="001F34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3471"/>
    <w:pPr>
      <w:ind w:left="720"/>
      <w:contextualSpacing/>
    </w:pPr>
  </w:style>
  <w:style w:type="character" w:customStyle="1" w:styleId="Heading2Char">
    <w:name w:val="Heading 2 Char"/>
    <w:basedOn w:val="DefaultParagraphFont"/>
    <w:link w:val="Heading2"/>
    <w:uiPriority w:val="9"/>
    <w:semiHidden/>
    <w:rsid w:val="00E669D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6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2AB0"/>
    <w:pPr>
      <w:outlineLvl w:val="9"/>
    </w:pPr>
    <w:rPr>
      <w:lang w:val="en-US"/>
    </w:rPr>
  </w:style>
  <w:style w:type="paragraph" w:styleId="TOC1">
    <w:name w:val="toc 1"/>
    <w:basedOn w:val="Normal"/>
    <w:next w:val="Normal"/>
    <w:autoRedefine/>
    <w:uiPriority w:val="39"/>
    <w:unhideWhenUsed/>
    <w:rsid w:val="00367FEA"/>
    <w:pPr>
      <w:tabs>
        <w:tab w:val="right" w:leader="dot" w:pos="9016"/>
      </w:tabs>
      <w:spacing w:after="100"/>
    </w:pPr>
    <w:rPr>
      <w:noProof/>
    </w:rPr>
  </w:style>
  <w:style w:type="paragraph" w:styleId="TOC2">
    <w:name w:val="toc 2"/>
    <w:basedOn w:val="Normal"/>
    <w:next w:val="Normal"/>
    <w:autoRedefine/>
    <w:uiPriority w:val="39"/>
    <w:unhideWhenUsed/>
    <w:rsid w:val="00502AB0"/>
    <w:pPr>
      <w:spacing w:after="100"/>
      <w:ind w:left="220"/>
    </w:pPr>
  </w:style>
  <w:style w:type="character" w:styleId="Hyperlink">
    <w:name w:val="Hyperlink"/>
    <w:basedOn w:val="DefaultParagraphFont"/>
    <w:uiPriority w:val="99"/>
    <w:unhideWhenUsed/>
    <w:rsid w:val="00502AB0"/>
    <w:rPr>
      <w:color w:val="0563C1" w:themeColor="hyperlink"/>
      <w:u w:val="single"/>
    </w:rPr>
  </w:style>
  <w:style w:type="character" w:customStyle="1" w:styleId="Heading3Char">
    <w:name w:val="Heading 3 Char"/>
    <w:basedOn w:val="DefaultParagraphFont"/>
    <w:link w:val="Heading3"/>
    <w:uiPriority w:val="9"/>
    <w:semiHidden/>
    <w:rsid w:val="00B73CB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73CBA"/>
    <w:pPr>
      <w:spacing w:after="100"/>
      <w:ind w:left="440"/>
    </w:pPr>
  </w:style>
  <w:style w:type="character" w:styleId="FollowedHyperlink">
    <w:name w:val="FollowedHyperlink"/>
    <w:basedOn w:val="DefaultParagraphFont"/>
    <w:uiPriority w:val="99"/>
    <w:semiHidden/>
    <w:unhideWhenUsed/>
    <w:rsid w:val="00B4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eparing-for-emergencies/preparing-for-emergencies" TargetMode="External"/><Relationship Id="rId18" Type="http://schemas.openxmlformats.org/officeDocument/2006/relationships/image" Target="http://www.environment-agency.gov.uk/static/images/Leisure/flood-alert-100.jpg" TargetMode="External"/><Relationship Id="rId26" Type="http://schemas.openxmlformats.org/officeDocument/2006/relationships/hyperlink" Target="https://www.gov.uk/government/publications/preparing-for-emergencies/preparing-for-emergencies" TargetMode="External"/><Relationship Id="rId3" Type="http://schemas.openxmlformats.org/officeDocument/2006/relationships/styles" Target="styles.xml"/><Relationship Id="rId21" Type="http://schemas.openxmlformats.org/officeDocument/2006/relationships/image" Target="http://www.environment-agency.gov.uk/static/images/Leisure/flood-warning-100.jpg" TargetMode="External"/><Relationship Id="rId7" Type="http://schemas.openxmlformats.org/officeDocument/2006/relationships/endnotes" Target="endnotes.xml"/><Relationship Id="rId12" Type="http://schemas.openxmlformats.org/officeDocument/2006/relationships/hyperlink" Target="http://www.metoffice.gov.uk/public/weather/warnings/" TargetMode="External"/><Relationship Id="rId17" Type="http://schemas.openxmlformats.org/officeDocument/2006/relationships/image" Target="media/image2.jpeg"/><Relationship Id="rId25" Type="http://schemas.openxmlformats.org/officeDocument/2006/relationships/hyperlink" Target="https://www.gov.uk/prepare-for-a-flood/make-a-flood-pl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preparing-for-emergencies/preparing-for-emergencies" TargetMode="External"/><Relationship Id="rId20" Type="http://schemas.openxmlformats.org/officeDocument/2006/relationships/image" Target="media/image3.jpeg"/><Relationship Id="rId29" Type="http://schemas.openxmlformats.org/officeDocument/2006/relationships/hyperlink" Target="http://www.n-somerset.gov.uk/my-services/planning-building-control/pl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wd.environment-agency.gov.uk/app/olr/home" TargetMode="External"/><Relationship Id="rId24" Type="http://schemas.openxmlformats.org/officeDocument/2006/relationships/image" Target="http://www.environment-agency.gov.uk/static/images/Leisure/severe-flood-100.jpg"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preparing-for-emergencies/preparing-for-emergencies" TargetMode="External"/><Relationship Id="rId23" Type="http://schemas.openxmlformats.org/officeDocument/2006/relationships/image" Target="media/image4.jpeg"/><Relationship Id="rId28" Type="http://schemas.openxmlformats.org/officeDocument/2006/relationships/hyperlink" Target="http://www.metoffice.gov.uk/public/weather/warnings/" TargetMode="External"/><Relationship Id="rId10" Type="http://schemas.openxmlformats.org/officeDocument/2006/relationships/footer" Target="footer2.xml"/><Relationship Id="rId19" Type="http://schemas.openxmlformats.org/officeDocument/2006/relationships/hyperlink" Target="http://www.environment-agency.gov.uk/homeandleisure/floods/riverlevel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environment-agency.gov.uk/homeandleisure/floods/31644.aspx" TargetMode="External"/><Relationship Id="rId27" Type="http://schemas.openxmlformats.org/officeDocument/2006/relationships/hyperlink" Target="https://fwd.environment-agency.gov.uk/app/olr/home" TargetMode="External"/><Relationship Id="rId30" Type="http://schemas.openxmlformats.org/officeDocument/2006/relationships/hyperlink" Target="mailto:emu@n-somerset.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BFEAA4C3B4D40BEFE392D9CD68083"/>
        <w:category>
          <w:name w:val="General"/>
          <w:gallery w:val="placeholder"/>
        </w:category>
        <w:types>
          <w:type w:val="bbPlcHdr"/>
        </w:types>
        <w:behaviors>
          <w:behavior w:val="content"/>
        </w:behaviors>
        <w:guid w:val="{B1C6E985-0E5A-43E3-A83C-5CC959FCEB7A}"/>
      </w:docPartPr>
      <w:docPartBody>
        <w:p w:rsidR="00054FB0" w:rsidRDefault="00CE4086" w:rsidP="00CE4086">
          <w:pPr>
            <w:pStyle w:val="174BFEAA4C3B4D40BEFE392D9CD68083"/>
          </w:pPr>
          <w:r>
            <w:rPr>
              <w:color w:val="2E74B5" w:themeColor="accent1" w:themeShade="BF"/>
              <w:sz w:val="24"/>
              <w:szCs w:val="24"/>
            </w:rPr>
            <w:t>[Company name]</w:t>
          </w:r>
        </w:p>
      </w:docPartBody>
    </w:docPart>
    <w:docPart>
      <w:docPartPr>
        <w:name w:val="C2417BBE5CDE4A86A40AF08F20377C42"/>
        <w:category>
          <w:name w:val="General"/>
          <w:gallery w:val="placeholder"/>
        </w:category>
        <w:types>
          <w:type w:val="bbPlcHdr"/>
        </w:types>
        <w:behaviors>
          <w:behavior w:val="content"/>
        </w:behaviors>
        <w:guid w:val="{04F973B5-8A5E-4C73-9801-3C127236C3EE}"/>
      </w:docPartPr>
      <w:docPartBody>
        <w:p w:rsidR="00054FB0" w:rsidRDefault="00CE4086" w:rsidP="00CE4086">
          <w:pPr>
            <w:pStyle w:val="C2417BBE5CDE4A86A40AF08F20377C42"/>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86"/>
    <w:rsid w:val="00054FB0"/>
    <w:rsid w:val="00CE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BFEAA4C3B4D40BEFE392D9CD68083">
    <w:name w:val="174BFEAA4C3B4D40BEFE392D9CD68083"/>
    <w:rsid w:val="00CE4086"/>
  </w:style>
  <w:style w:type="paragraph" w:customStyle="1" w:styleId="C2417BBE5CDE4A86A40AF08F20377C42">
    <w:name w:val="C2417BBE5CDE4A86A40AF08F20377C42"/>
    <w:rsid w:val="00CE4086"/>
  </w:style>
  <w:style w:type="paragraph" w:customStyle="1" w:styleId="330D7E1C90A04A4DBF16C0C06FB77D99">
    <w:name w:val="330D7E1C90A04A4DBF16C0C06FB77D99"/>
    <w:rsid w:val="00CE4086"/>
  </w:style>
  <w:style w:type="paragraph" w:customStyle="1" w:styleId="62881222CBC64908916959467E5BA1DE">
    <w:name w:val="62881222CBC64908916959467E5BA1DE"/>
    <w:rsid w:val="00CE4086"/>
  </w:style>
  <w:style w:type="paragraph" w:customStyle="1" w:styleId="47D7E13E66E64F8CBB248E6AA168F26D">
    <w:name w:val="47D7E13E66E64F8CBB248E6AA168F26D"/>
    <w:rsid w:val="00CE4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B9A0-BCE7-4E94-B8BD-FC222D72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Flood Warning &amp; Evacuation Plan</vt:lpstr>
    </vt:vector>
  </TitlesOfParts>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Warning &amp; Evacuation Plan</dc:title>
  <dc:subject/>
  <dc:creator>Ian M Wilson (EMU)</dc:creator>
  <cp:keywords/>
  <dc:description/>
  <cp:lastModifiedBy>Ian M Wilson (EMU)</cp:lastModifiedBy>
  <cp:revision>6</cp:revision>
  <dcterms:created xsi:type="dcterms:W3CDTF">2016-06-02T11:55:00Z</dcterms:created>
  <dcterms:modified xsi:type="dcterms:W3CDTF">2016-06-10T09:40:00Z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-378533632</vt:i4>
  </property>
  <property fmtid="{D5CDD505-2E9C-101B-9397-08002B2CF9AE}" pid="3" name="_NewReviewCycle">
    <vt:lpwstr/>
  </property>
  <property fmtid="{D5CDD505-2E9C-101B-9397-08002B2CF9AE}" pid="4" name="_EmailSubject">
    <vt:lpwstr>Flood Warning &amp; Evacuation Plans (FWEP)</vt:lpwstr>
  </property>
  <property fmtid="{D5CDD505-2E9C-101B-9397-08002B2CF9AE}" pid="5" name="_AuthorEmail">
    <vt:lpwstr>Ian.Wilson2@n-somerset.gov.uk</vt:lpwstr>
  </property>
  <property fmtid="{D5CDD505-2E9C-101B-9397-08002B2CF9AE}" pid="6" name="_AuthorEmailDisplayName">
    <vt:lpwstr>Ian M Wilson (EMU)</vt:lpwstr>
  </property>
</Properties>
</file>